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</w:t>
      </w:r>
      <w:r>
        <w:rPr>
          <w:rFonts w:ascii="Times New Roman" w:hAnsi="Times New Roman" w:eastAsia="方正小标宋简体" w:cs="Times New Roman"/>
          <w:sz w:val="36"/>
          <w:szCs w:val="36"/>
        </w:rPr>
        <w:t>4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关于提名单位申报工作联络员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请各提名单位确定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名申报工作联络员，填写《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江苏省青年科技奖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提名单位申报工作联络员信息反馈表》，发送至省科协人才服务中心邮箱</w:t>
      </w:r>
      <w:r>
        <w:rPr>
          <w:rFonts w:ascii="Times New Roman" w:hAnsi="Times New Roman" w:eastAsia="仿宋_GB2312" w:cs="Times New Roman"/>
          <w:sz w:val="32"/>
          <w:szCs w:val="32"/>
        </w:rPr>
        <w:t>908762538@QQ.com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。省科协人才服务中心将把管理员用户名、密码等信息发送至联络员电子邮箱。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联络员专项负责本单位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第十八届江苏省青年科技奖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的申报工作，需具备一定的计算机应用能力，负责组织候选人使用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江苏省青年科技奖提名评审系统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填报有关提名材料，确认无误后在系统上点击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完成申报。</w:t>
      </w:r>
    </w:p>
    <w:p>
      <w:pPr>
        <w:rPr>
          <w:rFonts w:ascii="Times New Roman" w:hAnsi="Times New Roman" w:eastAsia="仿宋_GB2312" w:cs="Times New Roman"/>
          <w:szCs w:val="21"/>
        </w:rPr>
      </w:pPr>
    </w:p>
    <w:p>
      <w:pPr>
        <w:rPr>
          <w:rFonts w:ascii="Times New Roman" w:hAnsi="Times New Roman" w:eastAsia="仿宋_GB2312" w:cs="Times New Roman"/>
          <w:szCs w:val="21"/>
        </w:rPr>
      </w:pPr>
    </w:p>
    <w:p>
      <w:pPr>
        <w:widowControl/>
        <w:spacing w:after="156" w:afterLine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联络员信息反馈表</w:t>
      </w:r>
    </w:p>
    <w:tbl>
      <w:tblPr>
        <w:tblStyle w:val="2"/>
        <w:tblW w:w="881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841"/>
        <w:gridCol w:w="706"/>
        <w:gridCol w:w="1791"/>
        <w:gridCol w:w="866"/>
        <w:gridCol w:w="926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提名单位名称</w:t>
            </w:r>
          </w:p>
        </w:tc>
        <w:tc>
          <w:tcPr>
            <w:tcW w:w="6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提名单位地址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邮编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申报工作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联络员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座机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申报工作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座机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2C9F"/>
    <w:rsid w:val="409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2022-05-06T02:34:00Z</dcterms:created>
  <dc:creator>yh</dc:creator>
  <cp:lastModifiedBy>yh</cp:lastModifiedBy>
  <dcterms:modified xsi:type="dcterms:W3CDTF">2022-05-06T02:35:16Z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