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E23" w:rsidRDefault="00CD5E23" w:rsidP="00CD5E23">
      <w:r>
        <w:rPr>
          <w:rFonts w:hint="eastAsia"/>
        </w:rPr>
        <w:t>附件</w:t>
      </w:r>
      <w:r>
        <w:t>1</w:t>
      </w:r>
      <w:r>
        <w:rPr>
          <w:rFonts w:hint="eastAsia"/>
        </w:rPr>
        <w:t>：</w:t>
      </w:r>
    </w:p>
    <w:p w:rsidR="00736D26" w:rsidRDefault="008B5A56" w:rsidP="00CD5E23">
      <w:pPr>
        <w:pStyle w:val="a6"/>
        <w:rPr>
          <w:rFonts w:hint="eastAsia"/>
        </w:rPr>
      </w:pPr>
      <w:r w:rsidRPr="00CD5E23">
        <w:rPr>
          <w:rFonts w:hint="eastAsia"/>
        </w:rPr>
        <w:t>南京</w:t>
      </w:r>
      <w:r w:rsidR="00FA1ED3" w:rsidRPr="00CD5E23">
        <w:rPr>
          <w:rFonts w:hint="eastAsia"/>
        </w:rPr>
        <w:t>苏高专利商标</w:t>
      </w:r>
      <w:r w:rsidRPr="00CD5E23">
        <w:rPr>
          <w:rFonts w:hint="eastAsia"/>
        </w:rPr>
        <w:t>事务所</w:t>
      </w:r>
      <w:r w:rsidR="00DA3BAA" w:rsidRPr="00CD5E23">
        <w:rPr>
          <w:rFonts w:hint="eastAsia"/>
        </w:rPr>
        <w:t>简介</w:t>
      </w:r>
    </w:p>
    <w:p w:rsidR="000167FB" w:rsidRPr="00736D26" w:rsidRDefault="00837260" w:rsidP="00736D26">
      <w:pPr>
        <w:pStyle w:val="a6"/>
      </w:pPr>
      <w:r w:rsidRPr="00CD5E23">
        <w:rPr>
          <w:rFonts w:ascii="宋体" w:eastAsia="宋体" w:hAnsi="宋体" w:cs="宋体" w:hint="eastAsia"/>
        </w:rPr>
        <w:t>各类业务代理报价以及代理人员配备情况</w:t>
      </w:r>
    </w:p>
    <w:p w:rsidR="002D47B1" w:rsidRPr="00B27C6F" w:rsidRDefault="002D47B1" w:rsidP="00CD5E23">
      <w:pPr>
        <w:pStyle w:val="1"/>
        <w:ind w:firstLine="643"/>
      </w:pPr>
      <w:r w:rsidRPr="00B27C6F">
        <w:rPr>
          <w:rFonts w:hint="eastAsia"/>
        </w:rPr>
        <w:t>一、</w:t>
      </w:r>
      <w:r w:rsidRPr="00B27C6F">
        <w:t>公司</w:t>
      </w:r>
      <w:r w:rsidRPr="00B27C6F">
        <w:rPr>
          <w:rFonts w:hint="eastAsia"/>
        </w:rPr>
        <w:t>简介</w:t>
      </w:r>
    </w:p>
    <w:p w:rsidR="00736D26" w:rsidRPr="00B27C6F" w:rsidRDefault="00FA1ED3" w:rsidP="00736D26">
      <w:pPr>
        <w:ind w:firstLineChars="200" w:firstLine="640"/>
      </w:pPr>
      <w:r w:rsidRPr="00B27C6F">
        <w:rPr>
          <w:rFonts w:hint="eastAsia"/>
        </w:rPr>
        <w:t>南京苏高专利商标事务所的前身可以追溯到</w:t>
      </w:r>
      <w:r w:rsidRPr="00B27C6F">
        <w:t>1985</w:t>
      </w:r>
      <w:r w:rsidRPr="00B27C6F">
        <w:rPr>
          <w:rFonts w:hint="eastAsia"/>
        </w:rPr>
        <w:t>年国家首届批准成立的专利代理机构：南京大学专利事务所，于</w:t>
      </w:r>
      <w:r w:rsidRPr="00B27C6F">
        <w:t>2001</w:t>
      </w:r>
      <w:r w:rsidRPr="00B27C6F">
        <w:rPr>
          <w:rFonts w:hint="eastAsia"/>
        </w:rPr>
        <w:t>年按照国家要求转制之后更名成立苏高，</w:t>
      </w:r>
      <w:r w:rsidRPr="00834D9E">
        <w:rPr>
          <w:rFonts w:hint="eastAsia"/>
        </w:rPr>
        <w:t>是通过国家知识产权局批准并经工商行政管理部门登记注册的一家综合性知识产权代理服务机构。</w:t>
      </w:r>
      <w:r w:rsidR="00736D26">
        <w:rPr>
          <w:rFonts w:hint="eastAsia"/>
        </w:rPr>
        <w:t>苏高</w:t>
      </w:r>
      <w:r w:rsidR="00736D26" w:rsidRPr="00B27C6F">
        <w:rPr>
          <w:rFonts w:hint="eastAsia"/>
        </w:rPr>
        <w:t>自</w:t>
      </w:r>
      <w:r w:rsidR="00736D26" w:rsidRPr="00B27C6F">
        <w:rPr>
          <w:rFonts w:hint="eastAsia"/>
        </w:rPr>
        <w:t>2012</w:t>
      </w:r>
      <w:r w:rsidR="00736D26" w:rsidRPr="00B27C6F">
        <w:rPr>
          <w:rFonts w:hint="eastAsia"/>
        </w:rPr>
        <w:t>年成为江苏科技大学指定的专利代理合作机构之一，在</w:t>
      </w:r>
      <w:r w:rsidR="00736D26" w:rsidRPr="007B3E15">
        <w:t>10</w:t>
      </w:r>
      <w:r w:rsidR="00736D26" w:rsidRPr="007B3E15">
        <w:t>余年</w:t>
      </w:r>
      <w:r w:rsidR="00736D26" w:rsidRPr="00B27C6F">
        <w:rPr>
          <w:rFonts w:hint="eastAsia"/>
        </w:rPr>
        <w:t>的专利代理服务中，</w:t>
      </w:r>
      <w:r w:rsidR="00736D26" w:rsidRPr="007B3E15">
        <w:t>累计代理的</w:t>
      </w:r>
      <w:r w:rsidR="00736D26">
        <w:t>江苏科技大学</w:t>
      </w:r>
      <w:r w:rsidR="00736D26" w:rsidRPr="007B3E15">
        <w:t>专利申请总量已</w:t>
      </w:r>
      <w:r w:rsidR="00736D26">
        <w:rPr>
          <w:rFonts w:hint="eastAsia"/>
        </w:rPr>
        <w:t>超</w:t>
      </w:r>
      <w:r w:rsidR="00736D26" w:rsidRPr="007B3E15">
        <w:t>3300</w:t>
      </w:r>
      <w:r w:rsidR="00736D26" w:rsidRPr="007B3E15">
        <w:t>件，在近几年江苏科技大学专利代理业务中标机构服务质量综合考核中，苏高多次取得考核第一名的优异成绩。</w:t>
      </w:r>
    </w:p>
    <w:p w:rsidR="00736D26" w:rsidRPr="00736D26" w:rsidRDefault="00736D26" w:rsidP="00736D26">
      <w:pPr>
        <w:ind w:firstLineChars="200" w:firstLine="640"/>
      </w:pPr>
      <w:r w:rsidRPr="00736D26">
        <w:t>苏高拥有近</w:t>
      </w:r>
      <w:r w:rsidRPr="00736D26">
        <w:t>130</w:t>
      </w:r>
      <w:r w:rsidRPr="00736D26">
        <w:t>名员工，包括专利代理师、律师、商标代理人、专利工程师、项目代理人、流程人员、客服人员、财务人员、行政人员等，其中近</w:t>
      </w:r>
      <w:r w:rsidRPr="00736D26">
        <w:t>80</w:t>
      </w:r>
      <w:r w:rsidRPr="00736D26">
        <w:t>名具有专利代理师资质，</w:t>
      </w:r>
      <w:r w:rsidRPr="00736D26">
        <w:t>70%</w:t>
      </w:r>
      <w:r w:rsidRPr="00736D26">
        <w:t>以上具有硕士及博士学位，专业背景涵盖机械、电子、计算机、通信、化学、生物和医药等各技术领域，核心团队平均拥有</w:t>
      </w:r>
      <w:r w:rsidRPr="00736D26">
        <w:t>1</w:t>
      </w:r>
      <w:r w:rsidRPr="00736D26">
        <w:rPr>
          <w:rFonts w:hint="eastAsia"/>
        </w:rPr>
        <w:t>5</w:t>
      </w:r>
      <w:r w:rsidRPr="00736D26">
        <w:t>年以上从业经验，</w:t>
      </w:r>
      <w:r w:rsidRPr="00736D26">
        <w:rPr>
          <w:rFonts w:hint="eastAsia"/>
        </w:rPr>
        <w:t>在</w:t>
      </w:r>
      <w:r w:rsidRPr="00736D26">
        <w:t>苏高</w:t>
      </w:r>
      <w:r w:rsidRPr="00736D26">
        <w:rPr>
          <w:rFonts w:hint="eastAsia"/>
        </w:rPr>
        <w:t>的团队成员中，引进了多位具有专利审查经验的资深审查员，</w:t>
      </w:r>
      <w:r w:rsidRPr="00736D26">
        <w:t>部分人员拥有海外留学经验，</w:t>
      </w:r>
      <w:r w:rsidRPr="00736D26">
        <w:rPr>
          <w:rFonts w:hint="eastAsia"/>
        </w:rPr>
        <w:t>多名成员荣获江苏省领军人才、骨干人才、百优人才的称号，同时也有多位专利代理师担任了全国专利代理师协会特聘讲师。</w:t>
      </w:r>
    </w:p>
    <w:p w:rsidR="00FA1ED3" w:rsidRPr="00736D26" w:rsidRDefault="00736D26" w:rsidP="00736D26">
      <w:pPr>
        <w:ind w:firstLineChars="200" w:firstLine="640"/>
      </w:pPr>
      <w:r w:rsidRPr="00736D26">
        <w:t>苏高在国内外专利申请、国内外商标申请、著作权登记、</w:t>
      </w:r>
      <w:r w:rsidRPr="00736D26">
        <w:rPr>
          <w:rFonts w:hint="eastAsia"/>
        </w:rPr>
        <w:t>知识产权侵权诉讼、知识产权分析评议</w:t>
      </w:r>
      <w:r w:rsidRPr="00736D26">
        <w:t>等业务领域一</w:t>
      </w:r>
      <w:r w:rsidRPr="00736D26">
        <w:lastRenderedPageBreak/>
        <w:t>直处于业界领先地位，多年以来发明专利授权总量位居全省服务机构排行榜首，</w:t>
      </w:r>
      <w:r w:rsidRPr="00736D26">
        <w:rPr>
          <w:rFonts w:hint="eastAsia"/>
        </w:rPr>
        <w:t>是江苏省唯一一家入围全国前</w:t>
      </w:r>
      <w:r w:rsidRPr="00736D26">
        <w:rPr>
          <w:rFonts w:hint="eastAsia"/>
        </w:rPr>
        <w:t>30</w:t>
      </w:r>
      <w:r w:rsidRPr="00736D26">
        <w:rPr>
          <w:rFonts w:hint="eastAsia"/>
        </w:rPr>
        <w:t>强的服务机构</w:t>
      </w:r>
      <w:r>
        <w:rPr>
          <w:rFonts w:hint="eastAsia"/>
        </w:rPr>
        <w:t>，在</w:t>
      </w:r>
      <w:r>
        <w:rPr>
          <w:rFonts w:hint="eastAsia"/>
        </w:rPr>
        <w:t>2018-2022</w:t>
      </w:r>
      <w:r>
        <w:rPr>
          <w:rFonts w:hint="eastAsia"/>
        </w:rPr>
        <w:t>年</w:t>
      </w:r>
      <w:r w:rsidRPr="00736D26">
        <w:rPr>
          <w:rFonts w:hint="eastAsia"/>
        </w:rPr>
        <w:t>中国原始申请发明专利授权总量</w:t>
      </w:r>
      <w:r>
        <w:rPr>
          <w:rFonts w:hint="eastAsia"/>
        </w:rPr>
        <w:t>排名中，位列</w:t>
      </w:r>
      <w:r w:rsidRPr="00736D26">
        <w:rPr>
          <w:rFonts w:hint="eastAsia"/>
        </w:rPr>
        <w:t>全国第</w:t>
      </w:r>
      <w:r w:rsidRPr="00736D26">
        <w:rPr>
          <w:rFonts w:hint="eastAsia"/>
        </w:rPr>
        <w:t>11</w:t>
      </w:r>
      <w:r w:rsidRPr="00736D26">
        <w:rPr>
          <w:rFonts w:hint="eastAsia"/>
        </w:rPr>
        <w:t>名，华东地区第</w:t>
      </w:r>
      <w:r w:rsidRPr="00736D26">
        <w:rPr>
          <w:rFonts w:hint="eastAsia"/>
        </w:rPr>
        <w:t>1</w:t>
      </w:r>
      <w:r w:rsidRPr="00736D26">
        <w:rPr>
          <w:rFonts w:hint="eastAsia"/>
        </w:rPr>
        <w:t>名</w:t>
      </w:r>
      <w:r w:rsidRPr="00736D26">
        <w:t>；同时苏高紧紧围绕国家、省、市实施的知识产权战略和科技强国、强省的发展目标，提供专利检索分析、专利预警、高价值专利培育计划、企业知识产权战略推进计划、专利奖申报辅导、知识产权示范园区、知识产权托管、专利导航、知识产权贯标等全方位的知识产权服务。</w:t>
      </w:r>
    </w:p>
    <w:p w:rsidR="00DA3BAA" w:rsidRPr="00B27C6F" w:rsidRDefault="000756AE" w:rsidP="000756AE">
      <w:pPr>
        <w:pStyle w:val="1"/>
        <w:ind w:firstLine="643"/>
      </w:pPr>
      <w:r>
        <w:rPr>
          <w:rFonts w:hint="eastAsia"/>
        </w:rPr>
        <w:t>二、联系方式</w:t>
      </w:r>
    </w:p>
    <w:p w:rsidR="008B5A56" w:rsidRPr="00FA1ED3" w:rsidRDefault="008B5A56" w:rsidP="00FA1ED3">
      <w:pPr>
        <w:ind w:firstLineChars="200" w:firstLine="643"/>
      </w:pPr>
      <w:r w:rsidRPr="000756AE">
        <w:rPr>
          <w:b/>
        </w:rPr>
        <w:t>专利代理工作总负责人：</w:t>
      </w:r>
      <w:r w:rsidR="00FA1ED3" w:rsidRPr="00B27C6F">
        <w:t>柏尚春（所长）</w:t>
      </w:r>
    </w:p>
    <w:p w:rsidR="008B5A56" w:rsidRPr="00FA1ED3" w:rsidRDefault="008B5A56" w:rsidP="00FA1ED3">
      <w:pPr>
        <w:ind w:firstLineChars="200" w:firstLine="640"/>
        <w:rPr>
          <w:rFonts w:asciiTheme="minorEastAsia" w:eastAsiaTheme="minorEastAsia" w:hAnsiTheme="minorEastAsia"/>
        </w:rPr>
      </w:pPr>
      <w:r w:rsidRPr="00FA1ED3">
        <w:rPr>
          <w:rFonts w:ascii="仿宋" w:hAnsi="仿宋"/>
        </w:rPr>
        <w:t>联系方式：</w:t>
      </w:r>
      <w:r w:rsidR="000756AE" w:rsidRPr="00FA1ED3">
        <w:rPr>
          <w:rFonts w:asciiTheme="minorEastAsia" w:eastAsiaTheme="minorEastAsia" w:hAnsiTheme="minorEastAsia"/>
        </w:rPr>
        <w:t xml:space="preserve"> </w:t>
      </w:r>
      <w:r w:rsidR="00FA1ED3" w:rsidRPr="00FA1ED3">
        <w:rPr>
          <w:rFonts w:asciiTheme="minorEastAsia" w:eastAsiaTheme="minorEastAsia" w:hAnsiTheme="minorEastAsia"/>
        </w:rPr>
        <w:t>13901597805/025-84697071-801</w:t>
      </w:r>
    </w:p>
    <w:p w:rsidR="008B5A56" w:rsidRPr="00FA1ED3" w:rsidRDefault="008B5A56" w:rsidP="00FA1ED3">
      <w:pPr>
        <w:ind w:firstLineChars="200" w:firstLine="640"/>
        <w:rPr>
          <w:rFonts w:ascii="仿宋" w:hAnsi="仿宋"/>
        </w:rPr>
      </w:pPr>
      <w:r w:rsidRPr="00FA1ED3">
        <w:rPr>
          <w:rFonts w:ascii="仿宋" w:hAnsi="仿宋"/>
        </w:rPr>
        <w:t>邮箱：</w:t>
      </w:r>
      <w:hyperlink r:id="rId8" w:history="1">
        <w:r w:rsidR="00FA1ED3" w:rsidRPr="00FA1ED3">
          <w:rPr>
            <w:rFonts w:ascii="仿宋" w:hAnsi="仿宋"/>
          </w:rPr>
          <w:t>bsc116@njsugao.com</w:t>
        </w:r>
      </w:hyperlink>
      <w:hyperlink r:id="rId9" w:history="1"/>
      <w:r w:rsidR="000756AE" w:rsidRPr="00FA1ED3">
        <w:rPr>
          <w:rFonts w:ascii="仿宋" w:hAnsi="仿宋"/>
        </w:rPr>
        <w:t xml:space="preserve"> </w:t>
      </w:r>
    </w:p>
    <w:p w:rsidR="00DA3BAA" w:rsidRPr="00B27C6F" w:rsidRDefault="00DA3BAA" w:rsidP="000756AE">
      <w:pPr>
        <w:spacing w:line="276" w:lineRule="auto"/>
        <w:ind w:firstLineChars="220" w:firstLine="616"/>
        <w:rPr>
          <w:rFonts w:ascii="仿宋" w:hAnsi="仿宋" w:cs="宋体"/>
          <w:kern w:val="0"/>
          <w:sz w:val="28"/>
        </w:rPr>
      </w:pPr>
    </w:p>
    <w:p w:rsidR="00FA1ED3" w:rsidRPr="00B27C6F" w:rsidRDefault="00FA1ED3" w:rsidP="00FA1ED3">
      <w:pPr>
        <w:ind w:firstLineChars="200" w:firstLine="643"/>
      </w:pPr>
      <w:r w:rsidRPr="00FA1ED3">
        <w:rPr>
          <w:b/>
        </w:rPr>
        <w:t>专利代理事务总联系人：</w:t>
      </w:r>
      <w:r w:rsidRPr="00B27C6F">
        <w:t>杨丽莉（</w:t>
      </w:r>
      <w:r w:rsidRPr="00B27C6F">
        <w:rPr>
          <w:rFonts w:hint="eastAsia"/>
        </w:rPr>
        <w:t>副所长</w:t>
      </w:r>
      <w:r w:rsidRPr="00B27C6F">
        <w:t>）</w:t>
      </w:r>
    </w:p>
    <w:p w:rsidR="00FA1ED3" w:rsidRPr="00FA1ED3" w:rsidRDefault="00FA1ED3" w:rsidP="00FA1ED3">
      <w:pPr>
        <w:ind w:firstLineChars="200" w:firstLine="640"/>
        <w:rPr>
          <w:rFonts w:asciiTheme="minorEastAsia" w:eastAsiaTheme="minorEastAsia" w:hAnsiTheme="minorEastAsia"/>
        </w:rPr>
      </w:pPr>
      <w:r w:rsidRPr="00FA1ED3">
        <w:rPr>
          <w:rFonts w:ascii="仿宋" w:hAnsi="仿宋"/>
        </w:rPr>
        <w:t>联系方式：</w:t>
      </w:r>
      <w:r w:rsidRPr="00FA1ED3">
        <w:rPr>
          <w:rFonts w:asciiTheme="minorEastAsia" w:eastAsiaTheme="minorEastAsia" w:hAnsiTheme="minorEastAsia"/>
        </w:rPr>
        <w:t>13852299902/</w:t>
      </w:r>
      <w:r w:rsidR="00736D26" w:rsidRPr="00736D26">
        <w:t xml:space="preserve"> </w:t>
      </w:r>
      <w:r w:rsidR="00736D26" w:rsidRPr="00736D26">
        <w:rPr>
          <w:rFonts w:asciiTheme="minorEastAsia" w:eastAsiaTheme="minorEastAsia" w:hAnsiTheme="minorEastAsia"/>
        </w:rPr>
        <w:t>025-84694740-8008</w:t>
      </w:r>
    </w:p>
    <w:p w:rsidR="00FA1ED3" w:rsidRPr="00FA1ED3" w:rsidRDefault="00FA1ED3" w:rsidP="00FA1ED3">
      <w:pPr>
        <w:ind w:firstLineChars="200" w:firstLine="640"/>
        <w:rPr>
          <w:rFonts w:asciiTheme="minorEastAsia" w:eastAsiaTheme="minorEastAsia" w:hAnsiTheme="minorEastAsia"/>
        </w:rPr>
      </w:pPr>
      <w:r w:rsidRPr="00FA1ED3">
        <w:rPr>
          <w:rFonts w:ascii="仿宋" w:hAnsi="仿宋"/>
        </w:rPr>
        <w:t>邮箱</w:t>
      </w:r>
      <w:r w:rsidRPr="00FA1ED3">
        <w:rPr>
          <w:rFonts w:asciiTheme="minorEastAsia" w:eastAsiaTheme="minorEastAsia" w:hAnsiTheme="minorEastAsia"/>
        </w:rPr>
        <w:t>：</w:t>
      </w:r>
      <w:hyperlink r:id="rId10" w:history="1">
        <w:r w:rsidRPr="00FA1ED3">
          <w:rPr>
            <w:rFonts w:asciiTheme="minorEastAsia" w:eastAsiaTheme="minorEastAsia" w:hAnsiTheme="minorEastAsia"/>
          </w:rPr>
          <w:t>sg</w:t>
        </w:r>
        <w:r w:rsidRPr="00FA1ED3">
          <w:rPr>
            <w:rFonts w:asciiTheme="minorEastAsia" w:eastAsiaTheme="minorEastAsia" w:hAnsiTheme="minorEastAsia" w:hint="eastAsia"/>
          </w:rPr>
          <w:t>xz</w:t>
        </w:r>
        <w:r w:rsidRPr="00FA1ED3">
          <w:rPr>
            <w:rFonts w:asciiTheme="minorEastAsia" w:eastAsiaTheme="minorEastAsia" w:hAnsiTheme="minorEastAsia"/>
          </w:rPr>
          <w:t>@njsugao.com</w:t>
        </w:r>
      </w:hyperlink>
    </w:p>
    <w:p w:rsidR="002D47B1" w:rsidRDefault="000756AE" w:rsidP="00FA1ED3">
      <w:pPr>
        <w:pStyle w:val="1"/>
        <w:ind w:firstLine="643"/>
      </w:pPr>
      <w:r>
        <w:rPr>
          <w:rFonts w:hint="eastAsia"/>
        </w:rPr>
        <w:t>三</w:t>
      </w:r>
      <w:r w:rsidR="002D47B1" w:rsidRPr="00A21328">
        <w:rPr>
          <w:rFonts w:hint="eastAsia"/>
        </w:rPr>
        <w:t>、各类业务代理报价</w:t>
      </w:r>
    </w:p>
    <w:p w:rsidR="00A330A1" w:rsidRPr="00333F47" w:rsidRDefault="00A330A1" w:rsidP="000756AE">
      <w:pPr>
        <w:ind w:firstLineChars="221" w:firstLine="707"/>
      </w:pPr>
      <w:r>
        <w:rPr>
          <w:rFonts w:hint="eastAsia"/>
        </w:rPr>
        <w:t>1.</w:t>
      </w:r>
      <w:r>
        <w:rPr>
          <w:rFonts w:hint="eastAsia"/>
        </w:rPr>
        <w:tab/>
      </w:r>
      <w:r>
        <w:rPr>
          <w:rFonts w:hint="eastAsia"/>
        </w:rPr>
        <w:t>国内发明申请前检索分析费：</w:t>
      </w:r>
      <w:r w:rsidR="00333F47">
        <w:rPr>
          <w:rFonts w:hint="eastAsia"/>
          <w:u w:val="single"/>
        </w:rPr>
        <w:t>免费</w:t>
      </w:r>
      <w:r w:rsidR="00333F47" w:rsidRPr="00333F47">
        <w:rPr>
          <w:rFonts w:hint="eastAsia"/>
        </w:rPr>
        <w:t>（仅做初步查新检索沟通，不出具分析报告）</w:t>
      </w:r>
    </w:p>
    <w:p w:rsidR="00333F47" w:rsidRDefault="00333F47" w:rsidP="000756AE">
      <w:pPr>
        <w:ind w:firstLineChars="221" w:firstLine="707"/>
      </w:pPr>
      <w:r w:rsidRPr="00333F47">
        <w:rPr>
          <w:rFonts w:hint="eastAsia"/>
        </w:rPr>
        <w:t>如需出具查新检索分析报告为收费服务</w:t>
      </w:r>
      <w:r>
        <w:rPr>
          <w:rFonts w:hint="eastAsia"/>
        </w:rPr>
        <w:t>，</w:t>
      </w:r>
      <w:r w:rsidRPr="00333F47">
        <w:rPr>
          <w:rFonts w:hint="eastAsia"/>
          <w:u w:val="single"/>
        </w:rPr>
        <w:t>1000</w:t>
      </w:r>
      <w:r>
        <w:rPr>
          <w:rFonts w:hint="eastAsia"/>
        </w:rPr>
        <w:t>元</w:t>
      </w:r>
      <w:r>
        <w:rPr>
          <w:rFonts w:hint="eastAsia"/>
        </w:rPr>
        <w:t>/</w:t>
      </w:r>
      <w:r>
        <w:rPr>
          <w:rFonts w:hint="eastAsia"/>
        </w:rPr>
        <w:t>项</w:t>
      </w:r>
    </w:p>
    <w:p w:rsidR="00736D26" w:rsidRDefault="00391878" w:rsidP="000756AE">
      <w:pPr>
        <w:ind w:firstLineChars="221" w:firstLine="707"/>
        <w:rPr>
          <w:rFonts w:hint="eastAsia"/>
        </w:rPr>
      </w:pPr>
      <w:r w:rsidRPr="00333F47">
        <w:rPr>
          <w:rFonts w:hint="eastAsia"/>
        </w:rPr>
        <w:t>检索分析报告</w:t>
      </w:r>
      <w:r>
        <w:rPr>
          <w:rFonts w:hint="eastAsia"/>
        </w:rPr>
        <w:t>明细：</w:t>
      </w:r>
    </w:p>
    <w:p w:rsidR="00736D26" w:rsidRDefault="00391878" w:rsidP="00736D26">
      <w:pPr>
        <w:ind w:firstLineChars="200" w:firstLine="640"/>
        <w:rPr>
          <w:rFonts w:hint="eastAsia"/>
        </w:rPr>
      </w:pPr>
      <w:r>
        <w:rPr>
          <w:rFonts w:hint="eastAsia"/>
        </w:rPr>
        <w:t>一、</w:t>
      </w:r>
      <w:r w:rsidRPr="00391878">
        <w:t>查新</w:t>
      </w:r>
      <w:r w:rsidRPr="00391878">
        <w:rPr>
          <w:rFonts w:hint="eastAsia"/>
        </w:rPr>
        <w:t>目的</w:t>
      </w:r>
    </w:p>
    <w:p w:rsidR="00391878" w:rsidRDefault="00391878" w:rsidP="00736D26">
      <w:pPr>
        <w:ind w:firstLineChars="200" w:firstLine="640"/>
      </w:pPr>
      <w:r w:rsidRPr="00391878">
        <w:t>二、查新项目的科学技术要点</w:t>
      </w:r>
    </w:p>
    <w:p w:rsidR="00391878" w:rsidRDefault="00391878" w:rsidP="00736D26">
      <w:pPr>
        <w:ind w:firstLineChars="200" w:firstLine="640"/>
      </w:pPr>
      <w:r w:rsidRPr="00391878">
        <w:t>三、查新点</w:t>
      </w:r>
    </w:p>
    <w:p w:rsidR="00391878" w:rsidRPr="00391878" w:rsidRDefault="00391878" w:rsidP="00736D26">
      <w:pPr>
        <w:ind w:firstLineChars="200" w:firstLine="640"/>
      </w:pPr>
      <w:r w:rsidRPr="00391878">
        <w:t>四、文献检索范围及检索策略（国内数据库、检索策略）</w:t>
      </w:r>
    </w:p>
    <w:p w:rsidR="00391878" w:rsidRPr="00391878" w:rsidRDefault="00391878" w:rsidP="00736D26">
      <w:pPr>
        <w:ind w:firstLineChars="200" w:firstLine="640"/>
      </w:pPr>
      <w:r w:rsidRPr="00391878">
        <w:lastRenderedPageBreak/>
        <w:t>五、检索结果</w:t>
      </w:r>
    </w:p>
    <w:p w:rsidR="00391878" w:rsidRDefault="00391878" w:rsidP="00736D26">
      <w:pPr>
        <w:ind w:firstLineChars="200" w:firstLine="640"/>
      </w:pPr>
      <w:r w:rsidRPr="00391878">
        <w:t>六、查新结论</w:t>
      </w:r>
    </w:p>
    <w:p w:rsidR="00A330A1" w:rsidRDefault="00A330A1" w:rsidP="000756AE">
      <w:pPr>
        <w:ind w:firstLineChars="221" w:firstLine="707"/>
      </w:pPr>
      <w:r>
        <w:rPr>
          <w:rFonts w:hint="eastAsia"/>
        </w:rPr>
        <w:t>2.</w:t>
      </w:r>
      <w:r>
        <w:rPr>
          <w:rFonts w:hint="eastAsia"/>
        </w:rPr>
        <w:tab/>
      </w:r>
      <w:r>
        <w:rPr>
          <w:rFonts w:hint="eastAsia"/>
        </w:rPr>
        <w:t>国内发明专利申请代理费：</w:t>
      </w:r>
      <w:r w:rsidR="00FA1ED3" w:rsidRPr="00B64E5A">
        <w:rPr>
          <w:rFonts w:hint="eastAsia"/>
          <w:u w:val="single"/>
        </w:rPr>
        <w:t>3000</w:t>
      </w:r>
      <w:r>
        <w:rPr>
          <w:rFonts w:hint="eastAsia"/>
        </w:rPr>
        <w:t>元</w:t>
      </w:r>
      <w:r>
        <w:rPr>
          <w:rFonts w:hint="eastAsia"/>
        </w:rPr>
        <w:t>/</w:t>
      </w:r>
      <w:r>
        <w:rPr>
          <w:rFonts w:hint="eastAsia"/>
        </w:rPr>
        <w:t>项</w:t>
      </w:r>
    </w:p>
    <w:p w:rsidR="00A330A1" w:rsidRDefault="00A330A1" w:rsidP="000756AE">
      <w:pPr>
        <w:ind w:firstLineChars="221" w:firstLine="707"/>
      </w:pPr>
      <w:r>
        <w:rPr>
          <w:rFonts w:hint="eastAsia"/>
        </w:rPr>
        <w:t>3.</w:t>
      </w:r>
      <w:r>
        <w:rPr>
          <w:rFonts w:hint="eastAsia"/>
        </w:rPr>
        <w:tab/>
      </w:r>
      <w:r w:rsidR="00FA1ED3">
        <w:t>国内实用新型专利申请代理费：</w:t>
      </w:r>
      <w:r w:rsidR="00FA1ED3" w:rsidRPr="00B64E5A">
        <w:rPr>
          <w:rFonts w:hint="eastAsia"/>
          <w:u w:val="single"/>
        </w:rPr>
        <w:t>1</w:t>
      </w:r>
      <w:r w:rsidR="00FA1ED3">
        <w:rPr>
          <w:rFonts w:hint="eastAsia"/>
          <w:u w:val="single"/>
        </w:rPr>
        <w:t>5</w:t>
      </w:r>
      <w:r w:rsidR="00FA1ED3" w:rsidRPr="00B64E5A">
        <w:rPr>
          <w:rFonts w:hint="eastAsia"/>
          <w:u w:val="single"/>
        </w:rPr>
        <w:t>00</w:t>
      </w:r>
      <w:r w:rsidR="00FA1ED3">
        <w:t>元</w:t>
      </w:r>
      <w:r w:rsidR="00FA1ED3">
        <w:t>/</w:t>
      </w:r>
      <w:r w:rsidR="00FA1ED3">
        <w:t>项，与发明同时申请</w:t>
      </w:r>
      <w:r w:rsidR="00FA1ED3" w:rsidRPr="00B64E5A">
        <w:rPr>
          <w:rFonts w:hint="eastAsia"/>
          <w:u w:val="single"/>
        </w:rPr>
        <w:t>500</w:t>
      </w:r>
      <w:r w:rsidR="00FA1ED3">
        <w:t>元</w:t>
      </w:r>
      <w:r w:rsidR="00FA1ED3">
        <w:t>/</w:t>
      </w:r>
      <w:r w:rsidR="00FA1ED3">
        <w:t>项</w:t>
      </w:r>
    </w:p>
    <w:p w:rsidR="00FA1ED3" w:rsidRDefault="00A330A1" w:rsidP="00FA1ED3">
      <w:pPr>
        <w:ind w:firstLineChars="200" w:firstLine="640"/>
        <w:jc w:val="left"/>
      </w:pPr>
      <w:r>
        <w:rPr>
          <w:rFonts w:hint="eastAsia"/>
        </w:rPr>
        <w:t>4.</w:t>
      </w:r>
      <w:r w:rsidR="00FA1ED3" w:rsidRPr="00FA1ED3">
        <w:t xml:space="preserve"> </w:t>
      </w:r>
      <w:r w:rsidR="00FA1ED3">
        <w:t>外观设计专利申请代理费：</w:t>
      </w:r>
      <w:r w:rsidR="00FA1ED3" w:rsidRPr="00B64E5A">
        <w:rPr>
          <w:rFonts w:hint="eastAsia"/>
          <w:u w:val="single"/>
        </w:rPr>
        <w:t>600</w:t>
      </w:r>
      <w:r w:rsidR="00FA1ED3">
        <w:t>元</w:t>
      </w:r>
      <w:r w:rsidR="00FA1ED3">
        <w:t>/</w:t>
      </w:r>
      <w:r w:rsidR="00FA1ED3">
        <w:t>项</w:t>
      </w:r>
    </w:p>
    <w:p w:rsidR="00FA1ED3" w:rsidRDefault="00FA1ED3" w:rsidP="00FA1ED3">
      <w:pPr>
        <w:ind w:firstLineChars="200" w:firstLine="640"/>
        <w:jc w:val="left"/>
      </w:pPr>
      <w:r>
        <w:t>5.</w:t>
      </w:r>
      <w:r>
        <w:tab/>
        <w:t>PCT</w:t>
      </w:r>
      <w:r>
        <w:t>申请国际阶段代理费：</w:t>
      </w:r>
      <w:r w:rsidRPr="00B64E5A">
        <w:rPr>
          <w:rFonts w:hint="eastAsia"/>
          <w:u w:val="single"/>
        </w:rPr>
        <w:t>4000</w:t>
      </w:r>
      <w:r>
        <w:t>元</w:t>
      </w:r>
      <w:r>
        <w:t>/</w:t>
      </w:r>
      <w:r>
        <w:t>项</w:t>
      </w:r>
    </w:p>
    <w:p w:rsidR="00FA1ED3" w:rsidRDefault="00FA1ED3" w:rsidP="00FA1ED3">
      <w:pPr>
        <w:ind w:firstLineChars="200" w:firstLine="640"/>
        <w:jc w:val="left"/>
      </w:pPr>
      <w:r>
        <w:t>6.</w:t>
      </w:r>
      <w:r>
        <w:tab/>
        <w:t>PCT</w:t>
      </w:r>
      <w:r>
        <w:t>申请</w:t>
      </w:r>
      <w:r>
        <w:t>/</w:t>
      </w:r>
      <w:r>
        <w:t>巴黎公约进入国家阶段代理费：</w:t>
      </w:r>
      <w:r w:rsidRPr="00B64E5A">
        <w:rPr>
          <w:rFonts w:hint="eastAsia"/>
          <w:u w:val="single"/>
        </w:rPr>
        <w:t>6000</w:t>
      </w:r>
      <w:r>
        <w:t>元</w:t>
      </w:r>
      <w:r>
        <w:t>/</w:t>
      </w:r>
      <w:r>
        <w:t>项</w:t>
      </w:r>
    </w:p>
    <w:p w:rsidR="00FA1ED3" w:rsidRDefault="00FA1ED3" w:rsidP="00FA1ED3">
      <w:pPr>
        <w:ind w:firstLineChars="200" w:firstLine="640"/>
        <w:jc w:val="left"/>
      </w:pPr>
      <w:r>
        <w:t>7.</w:t>
      </w:r>
      <w:r>
        <w:tab/>
      </w:r>
      <w:r>
        <w:t>复审代理费：</w:t>
      </w:r>
      <w:r w:rsidRPr="00B64E5A">
        <w:rPr>
          <w:rFonts w:hint="eastAsia"/>
          <w:u w:val="single"/>
        </w:rPr>
        <w:t>3000</w:t>
      </w:r>
      <w:r>
        <w:t>元</w:t>
      </w:r>
      <w:r>
        <w:t>/</w:t>
      </w:r>
      <w:r>
        <w:t>项</w:t>
      </w:r>
    </w:p>
    <w:p w:rsidR="00FA1ED3" w:rsidRDefault="00FA1ED3" w:rsidP="00FA1ED3">
      <w:pPr>
        <w:ind w:firstLineChars="200" w:firstLine="640"/>
        <w:jc w:val="left"/>
      </w:pPr>
      <w:r>
        <w:t>8.</w:t>
      </w:r>
      <w:r>
        <w:tab/>
      </w:r>
      <w:r>
        <w:t>加快代理费：</w:t>
      </w:r>
      <w:r w:rsidRPr="00B2424E">
        <w:rPr>
          <w:rFonts w:hint="eastAsia"/>
          <w:u w:val="single"/>
        </w:rPr>
        <w:t>2000</w:t>
      </w:r>
      <w:r>
        <w:t>元</w:t>
      </w:r>
      <w:r>
        <w:t>/</w:t>
      </w:r>
      <w:r>
        <w:t>项</w:t>
      </w:r>
    </w:p>
    <w:p w:rsidR="00FA1ED3" w:rsidRDefault="00FA1ED3" w:rsidP="00FA1ED3">
      <w:pPr>
        <w:ind w:firstLineChars="200" w:firstLine="640"/>
        <w:jc w:val="left"/>
      </w:pPr>
      <w:r>
        <w:t>9.</w:t>
      </w:r>
      <w:r>
        <w:tab/>
      </w:r>
      <w:r>
        <w:t>著录变更代理费：</w:t>
      </w:r>
      <w:r w:rsidRPr="00B2424E">
        <w:rPr>
          <w:rFonts w:hint="eastAsia"/>
          <w:u w:val="single"/>
        </w:rPr>
        <w:t>300</w:t>
      </w:r>
      <w:r>
        <w:t>元</w:t>
      </w:r>
      <w:r>
        <w:t>/</w:t>
      </w:r>
      <w:r>
        <w:t>项</w:t>
      </w:r>
    </w:p>
    <w:p w:rsidR="00FA1ED3" w:rsidRDefault="00FA1ED3" w:rsidP="00FA1ED3">
      <w:pPr>
        <w:ind w:firstLineChars="200" w:firstLine="640"/>
        <w:jc w:val="left"/>
      </w:pPr>
      <w:r>
        <w:t>10.</w:t>
      </w:r>
      <w:r>
        <w:tab/>
      </w:r>
      <w:r>
        <w:t>年费缴纳代办费：</w:t>
      </w:r>
      <w:r w:rsidRPr="00B2424E">
        <w:rPr>
          <w:rFonts w:hint="eastAsia"/>
          <w:u w:val="single"/>
        </w:rPr>
        <w:t>0</w:t>
      </w:r>
      <w:r>
        <w:t>元</w:t>
      </w:r>
      <w:r>
        <w:rPr>
          <w:rFonts w:hint="eastAsia"/>
        </w:rPr>
        <w:t>/</w:t>
      </w:r>
      <w:r>
        <w:rPr>
          <w:rFonts w:hint="eastAsia"/>
        </w:rPr>
        <w:t>年</w:t>
      </w:r>
      <w:r>
        <w:t>。</w:t>
      </w:r>
    </w:p>
    <w:p w:rsidR="00A330A1" w:rsidRDefault="00A330A1" w:rsidP="00FA1ED3">
      <w:pPr>
        <w:ind w:firstLineChars="221" w:firstLine="707"/>
      </w:pPr>
      <w:r>
        <w:rPr>
          <w:rFonts w:hint="eastAsia"/>
        </w:rPr>
        <w:t>11.</w:t>
      </w:r>
      <w:r>
        <w:rPr>
          <w:rFonts w:hint="eastAsia"/>
        </w:rPr>
        <w:tab/>
      </w:r>
      <w:r>
        <w:rPr>
          <w:rFonts w:hint="eastAsia"/>
        </w:rPr>
        <w:t>政府资助代办费：受委托方委托制作专利资助等申报文件不应收取手续费（包含文件的装订及电子文件的上传）</w:t>
      </w:r>
    </w:p>
    <w:p w:rsidR="00A330A1" w:rsidRDefault="00A330A1" w:rsidP="000756AE">
      <w:pPr>
        <w:ind w:firstLineChars="221" w:firstLine="707"/>
      </w:pPr>
      <w:r>
        <w:rPr>
          <w:rFonts w:hint="eastAsia"/>
        </w:rPr>
        <w:t>12.</w:t>
      </w:r>
      <w:r>
        <w:rPr>
          <w:rFonts w:hint="eastAsia"/>
        </w:rPr>
        <w:tab/>
      </w:r>
      <w:r>
        <w:rPr>
          <w:rFonts w:hint="eastAsia"/>
        </w:rPr>
        <w:t>软件著作权登记代理费：</w:t>
      </w:r>
      <w:r w:rsidR="00FA1ED3" w:rsidRPr="00B2424E">
        <w:rPr>
          <w:rFonts w:hint="eastAsia"/>
          <w:u w:val="single"/>
        </w:rPr>
        <w:t>600</w:t>
      </w:r>
      <w:r>
        <w:rPr>
          <w:rFonts w:hint="eastAsia"/>
        </w:rPr>
        <w:t>元</w:t>
      </w:r>
      <w:r>
        <w:rPr>
          <w:rFonts w:hint="eastAsia"/>
        </w:rPr>
        <w:t>/</w:t>
      </w:r>
      <w:r>
        <w:rPr>
          <w:rFonts w:hint="eastAsia"/>
        </w:rPr>
        <w:t>项</w:t>
      </w:r>
    </w:p>
    <w:p w:rsidR="00A330A1" w:rsidRDefault="00A330A1" w:rsidP="000756AE">
      <w:pPr>
        <w:ind w:firstLineChars="221" w:firstLine="707"/>
      </w:pPr>
      <w:r>
        <w:rPr>
          <w:rFonts w:hint="eastAsia"/>
        </w:rPr>
        <w:t>13.</w:t>
      </w:r>
      <w:r>
        <w:rPr>
          <w:rFonts w:hint="eastAsia"/>
        </w:rPr>
        <w:tab/>
      </w:r>
      <w:r>
        <w:rPr>
          <w:rFonts w:hint="eastAsia"/>
        </w:rPr>
        <w:t>集成电路布图设计登记代理费：</w:t>
      </w:r>
      <w:r w:rsidR="00FA1ED3" w:rsidRPr="00B2424E">
        <w:rPr>
          <w:rFonts w:hint="eastAsia"/>
          <w:u w:val="single"/>
        </w:rPr>
        <w:t>1000</w:t>
      </w:r>
      <w:r>
        <w:rPr>
          <w:rFonts w:hint="eastAsia"/>
        </w:rPr>
        <w:t>元</w:t>
      </w:r>
      <w:r>
        <w:rPr>
          <w:rFonts w:hint="eastAsia"/>
        </w:rPr>
        <w:t>/</w:t>
      </w:r>
      <w:r>
        <w:rPr>
          <w:rFonts w:hint="eastAsia"/>
        </w:rPr>
        <w:t>项</w:t>
      </w:r>
    </w:p>
    <w:p w:rsidR="00A330A1" w:rsidRDefault="00A330A1" w:rsidP="00851EC1">
      <w:pPr>
        <w:ind w:firstLineChars="221" w:firstLine="707"/>
      </w:pPr>
      <w:r>
        <w:rPr>
          <w:rFonts w:hint="eastAsia"/>
        </w:rPr>
        <w:t>政府专利资助办理、知识产权事务咨询、开办知识产权讲座以及用于撰写及答复审查意见的检索分析不收费，专题检索分析项目收费标准另作约定。</w:t>
      </w:r>
    </w:p>
    <w:p w:rsidR="003118CE" w:rsidRDefault="00A330A1" w:rsidP="000756AE">
      <w:pPr>
        <w:ind w:firstLineChars="221" w:firstLine="707"/>
      </w:pPr>
      <w:r>
        <w:rPr>
          <w:rFonts w:hint="eastAsia"/>
        </w:rPr>
        <w:t>主动撤回案件、被国知局标定为非正常申请的案件，甲方不承担代理费，已支付费用应及时退回。</w:t>
      </w:r>
    </w:p>
    <w:p w:rsidR="00D33899" w:rsidRPr="00736D26" w:rsidRDefault="00A330A1" w:rsidP="00736D26">
      <w:pPr>
        <w:ind w:firstLineChars="221" w:firstLine="707"/>
        <w:sectPr w:rsidR="00D33899" w:rsidRPr="00736D26" w:rsidSect="00674ABB">
          <w:headerReference w:type="default" r:id="rId11"/>
          <w:pgSz w:w="11906" w:h="16838"/>
          <w:pgMar w:top="1440" w:right="1797" w:bottom="1440" w:left="1797" w:header="851" w:footer="992" w:gutter="0"/>
          <w:cols w:space="425"/>
          <w:docGrid w:type="linesAndChars" w:linePitch="435"/>
        </w:sectPr>
      </w:pPr>
      <w:r w:rsidRPr="00A330A1">
        <w:rPr>
          <w:rFonts w:hint="eastAsia"/>
        </w:rPr>
        <w:t>（按投标文件）免费代垫、代缴授权后的年费和免费监控、通知学校授权专利有效期内的法律状态。免费协助我校在规定期限内办理国内专利及涉外专利资助事务。协助办理专利信息变更等。</w:t>
      </w:r>
      <w:bookmarkStart w:id="0" w:name="_GoBack"/>
      <w:bookmarkEnd w:id="0"/>
    </w:p>
    <w:p w:rsidR="00080C22" w:rsidRPr="00B27C6F" w:rsidRDefault="004B0326" w:rsidP="00674ABB">
      <w:pPr>
        <w:pStyle w:val="1"/>
        <w:ind w:firstLine="643"/>
      </w:pPr>
      <w:r>
        <w:rPr>
          <w:rFonts w:hint="eastAsia"/>
        </w:rPr>
        <w:lastRenderedPageBreak/>
        <w:t>四</w:t>
      </w:r>
      <w:r w:rsidR="002D47B1" w:rsidRPr="00B27C6F">
        <w:rPr>
          <w:rFonts w:hint="eastAsia"/>
        </w:rPr>
        <w:t>、专利代理人员配备安排</w:t>
      </w:r>
    </w:p>
    <w:p w:rsidR="00080C22" w:rsidRPr="00A21328" w:rsidRDefault="004F58AA" w:rsidP="00777E5C">
      <w:pPr>
        <w:ind w:firstLineChars="200" w:firstLine="640"/>
      </w:pPr>
      <w:r>
        <w:rPr>
          <w:rFonts w:hint="eastAsia"/>
        </w:rPr>
        <w:t>（应与投标文件保持一致）</w:t>
      </w:r>
    </w:p>
    <w:tbl>
      <w:tblPr>
        <w:tblW w:w="14211" w:type="dxa"/>
        <w:jc w:val="center"/>
        <w:tblCellMar>
          <w:left w:w="0" w:type="dxa"/>
          <w:right w:w="0" w:type="dxa"/>
        </w:tblCellMar>
        <w:tblLook w:val="04A0" w:firstRow="1" w:lastRow="0" w:firstColumn="1" w:lastColumn="0" w:noHBand="0" w:noVBand="1"/>
      </w:tblPr>
      <w:tblGrid>
        <w:gridCol w:w="355"/>
        <w:gridCol w:w="624"/>
        <w:gridCol w:w="1690"/>
        <w:gridCol w:w="787"/>
        <w:gridCol w:w="1650"/>
        <w:gridCol w:w="1052"/>
        <w:gridCol w:w="2591"/>
        <w:gridCol w:w="1550"/>
        <w:gridCol w:w="3912"/>
      </w:tblGrid>
      <w:tr w:rsidR="00AA6224" w:rsidRPr="00D511AC" w:rsidTr="00D511AC">
        <w:trPr>
          <w:trHeight w:val="265"/>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F30DFD" w:rsidRPr="00D511AC" w:rsidRDefault="00F30DFD" w:rsidP="00F30DFD">
            <w:pPr>
              <w:widowControl/>
              <w:jc w:val="center"/>
              <w:textAlignment w:val="center"/>
              <w:rPr>
                <w:rFonts w:asciiTheme="minorEastAsia" w:eastAsiaTheme="minorEastAsia" w:hAnsiTheme="minorEastAsia" w:cs="宋体"/>
                <w:kern w:val="0"/>
                <w:sz w:val="28"/>
                <w:szCs w:val="28"/>
              </w:rPr>
            </w:pPr>
            <w:r w:rsidRPr="00D511AC">
              <w:rPr>
                <w:rFonts w:asciiTheme="minorEastAsia" w:eastAsiaTheme="minorEastAsia" w:hAnsiTheme="minorEastAsia" w:cs="宋体" w:hint="eastAsia"/>
                <w:color w:val="000000"/>
                <w:kern w:val="24"/>
                <w:sz w:val="28"/>
                <w:szCs w:val="28"/>
              </w:rPr>
              <w:t>序号</w:t>
            </w:r>
          </w:p>
        </w:tc>
        <w:tc>
          <w:tcPr>
            <w:tcW w:w="624" w:type="dxa"/>
            <w:tcBorders>
              <w:top w:val="single" w:sz="8" w:space="0" w:color="000000"/>
              <w:left w:val="nil"/>
              <w:bottom w:val="single" w:sz="8" w:space="0" w:color="000000"/>
              <w:right w:val="single" w:sz="4" w:space="0" w:color="auto"/>
            </w:tcBorders>
            <w:shd w:val="clear" w:color="auto" w:fill="auto"/>
            <w:tcMar>
              <w:top w:w="15" w:type="dxa"/>
              <w:left w:w="15" w:type="dxa"/>
              <w:right w:w="15" w:type="dxa"/>
            </w:tcMar>
            <w:vAlign w:val="center"/>
          </w:tcPr>
          <w:p w:rsidR="00F30DFD" w:rsidRPr="00D511AC" w:rsidRDefault="00F30DFD" w:rsidP="00F30DFD">
            <w:pPr>
              <w:jc w:val="center"/>
              <w:rPr>
                <w:rFonts w:asciiTheme="minorEastAsia" w:eastAsiaTheme="minorEastAsia" w:hAnsiTheme="minorEastAsia"/>
                <w:sz w:val="28"/>
                <w:szCs w:val="28"/>
              </w:rPr>
            </w:pPr>
            <w:r w:rsidRPr="00D511AC">
              <w:rPr>
                <w:rFonts w:asciiTheme="minorEastAsia" w:eastAsiaTheme="minorEastAsia" w:hAnsiTheme="minorEastAsia" w:hint="eastAsia"/>
                <w:sz w:val="28"/>
                <w:szCs w:val="28"/>
              </w:rPr>
              <w:t>姓名</w:t>
            </w:r>
          </w:p>
        </w:tc>
        <w:tc>
          <w:tcPr>
            <w:tcW w:w="0" w:type="auto"/>
            <w:tcBorders>
              <w:top w:val="single" w:sz="4" w:space="0" w:color="auto"/>
              <w:left w:val="single" w:sz="4" w:space="0" w:color="auto"/>
              <w:bottom w:val="single" w:sz="4" w:space="0" w:color="auto"/>
              <w:right w:val="single" w:sz="4" w:space="0" w:color="auto"/>
            </w:tcBorders>
            <w:vAlign w:val="center"/>
          </w:tcPr>
          <w:p w:rsidR="00F30DFD" w:rsidRPr="00D511AC" w:rsidRDefault="00F30DFD" w:rsidP="00F30DFD">
            <w:pPr>
              <w:jc w:val="center"/>
              <w:rPr>
                <w:rFonts w:asciiTheme="minorEastAsia" w:eastAsiaTheme="minorEastAsia" w:hAnsiTheme="minorEastAsia"/>
                <w:sz w:val="28"/>
                <w:szCs w:val="28"/>
              </w:rPr>
            </w:pPr>
            <w:r w:rsidRPr="00D511AC">
              <w:rPr>
                <w:rFonts w:asciiTheme="minorEastAsia" w:eastAsiaTheme="minorEastAsia" w:hAnsiTheme="minorEastAsia" w:hint="eastAsia"/>
                <w:sz w:val="28"/>
                <w:szCs w:val="28"/>
              </w:rPr>
              <w:t>执业证号</w:t>
            </w:r>
          </w:p>
        </w:tc>
        <w:tc>
          <w:tcPr>
            <w:tcW w:w="787" w:type="dxa"/>
            <w:tcBorders>
              <w:top w:val="single" w:sz="4" w:space="0" w:color="auto"/>
              <w:left w:val="single" w:sz="4" w:space="0" w:color="auto"/>
              <w:bottom w:val="single" w:sz="4" w:space="0" w:color="auto"/>
              <w:right w:val="single" w:sz="4" w:space="0" w:color="auto"/>
            </w:tcBorders>
            <w:vAlign w:val="center"/>
          </w:tcPr>
          <w:p w:rsidR="00F30DFD" w:rsidRPr="00D511AC" w:rsidRDefault="00F30DFD" w:rsidP="00F30DFD">
            <w:pPr>
              <w:jc w:val="center"/>
              <w:rPr>
                <w:rFonts w:asciiTheme="minorEastAsia" w:eastAsiaTheme="minorEastAsia" w:hAnsiTheme="minorEastAsia"/>
                <w:sz w:val="28"/>
                <w:szCs w:val="28"/>
              </w:rPr>
            </w:pPr>
            <w:r w:rsidRPr="00D511AC">
              <w:rPr>
                <w:rFonts w:asciiTheme="minorEastAsia" w:eastAsiaTheme="minorEastAsia" w:hAnsiTheme="minorEastAsia" w:hint="eastAsia"/>
                <w:sz w:val="28"/>
                <w:szCs w:val="28"/>
              </w:rPr>
              <w:t>执业年限</w:t>
            </w:r>
          </w:p>
        </w:tc>
        <w:tc>
          <w:tcPr>
            <w:tcW w:w="1650" w:type="dxa"/>
            <w:tcBorders>
              <w:top w:val="single" w:sz="4" w:space="0" w:color="auto"/>
              <w:left w:val="single" w:sz="4" w:space="0" w:color="auto"/>
              <w:bottom w:val="single" w:sz="4" w:space="0" w:color="auto"/>
              <w:right w:val="single" w:sz="4" w:space="0" w:color="auto"/>
            </w:tcBorders>
            <w:vAlign w:val="center"/>
          </w:tcPr>
          <w:p w:rsidR="00F30DFD" w:rsidRPr="00D511AC" w:rsidRDefault="00F30DFD" w:rsidP="00F30DFD">
            <w:pPr>
              <w:jc w:val="center"/>
              <w:rPr>
                <w:rFonts w:asciiTheme="minorEastAsia" w:eastAsiaTheme="minorEastAsia" w:hAnsiTheme="minorEastAsia"/>
                <w:sz w:val="28"/>
                <w:szCs w:val="28"/>
              </w:rPr>
            </w:pPr>
            <w:r w:rsidRPr="00D511AC">
              <w:rPr>
                <w:rFonts w:asciiTheme="minorEastAsia" w:eastAsiaTheme="minorEastAsia" w:hAnsiTheme="minorEastAsia" w:hint="eastAsia"/>
                <w:sz w:val="28"/>
                <w:szCs w:val="28"/>
              </w:rPr>
              <w:t>专业（擅长）领域</w:t>
            </w:r>
          </w:p>
        </w:tc>
        <w:tc>
          <w:tcPr>
            <w:tcW w:w="1052" w:type="dxa"/>
            <w:tcBorders>
              <w:top w:val="single" w:sz="4" w:space="0" w:color="auto"/>
              <w:left w:val="single" w:sz="4" w:space="0" w:color="auto"/>
              <w:bottom w:val="single" w:sz="4" w:space="0" w:color="auto"/>
              <w:right w:val="single" w:sz="4" w:space="0" w:color="auto"/>
            </w:tcBorders>
            <w:vAlign w:val="center"/>
          </w:tcPr>
          <w:p w:rsidR="00F30DFD" w:rsidRPr="00D511AC" w:rsidRDefault="00F30DFD" w:rsidP="00F30DFD">
            <w:pPr>
              <w:jc w:val="center"/>
              <w:rPr>
                <w:rFonts w:asciiTheme="minorEastAsia" w:eastAsiaTheme="minorEastAsia" w:hAnsiTheme="minorEastAsia"/>
                <w:sz w:val="28"/>
                <w:szCs w:val="28"/>
              </w:rPr>
            </w:pPr>
            <w:r w:rsidRPr="00D511AC">
              <w:rPr>
                <w:rFonts w:asciiTheme="minorEastAsia" w:eastAsiaTheme="minorEastAsia" w:hAnsiTheme="minorEastAsia" w:hint="eastAsia"/>
                <w:sz w:val="28"/>
                <w:szCs w:val="28"/>
              </w:rPr>
              <w:t>平均权利要求项数（发明、公开）</w:t>
            </w:r>
          </w:p>
        </w:tc>
        <w:tc>
          <w:tcPr>
            <w:tcW w:w="0" w:type="auto"/>
            <w:tcBorders>
              <w:top w:val="single" w:sz="4" w:space="0" w:color="auto"/>
              <w:left w:val="single" w:sz="4" w:space="0" w:color="auto"/>
              <w:bottom w:val="single" w:sz="4" w:space="0" w:color="auto"/>
              <w:right w:val="single" w:sz="4" w:space="0" w:color="auto"/>
            </w:tcBorders>
            <w:vAlign w:val="center"/>
          </w:tcPr>
          <w:p w:rsidR="00F30DFD" w:rsidRPr="00D511AC" w:rsidRDefault="00F30DFD" w:rsidP="00F30DFD">
            <w:pPr>
              <w:jc w:val="center"/>
              <w:rPr>
                <w:rFonts w:asciiTheme="minorEastAsia" w:eastAsiaTheme="minorEastAsia" w:hAnsiTheme="minorEastAsia"/>
                <w:sz w:val="28"/>
                <w:szCs w:val="28"/>
              </w:rPr>
            </w:pPr>
            <w:r w:rsidRPr="00D511AC">
              <w:rPr>
                <w:rFonts w:asciiTheme="minorEastAsia" w:eastAsiaTheme="minorEastAsia" w:hAnsiTheme="minorEastAsia" w:hint="eastAsia"/>
                <w:sz w:val="28"/>
                <w:szCs w:val="28"/>
              </w:rPr>
              <w:t>联系电话/邮箱</w:t>
            </w:r>
          </w:p>
        </w:tc>
        <w:tc>
          <w:tcPr>
            <w:tcW w:w="1550" w:type="dxa"/>
            <w:tcBorders>
              <w:top w:val="single" w:sz="8" w:space="0" w:color="000000"/>
              <w:left w:val="single" w:sz="4" w:space="0" w:color="auto"/>
              <w:bottom w:val="single" w:sz="8" w:space="0" w:color="000000"/>
              <w:right w:val="single" w:sz="4" w:space="0" w:color="auto"/>
            </w:tcBorders>
            <w:vAlign w:val="center"/>
          </w:tcPr>
          <w:p w:rsidR="00F30DFD" w:rsidRPr="00D511AC" w:rsidRDefault="00F30DFD" w:rsidP="00F30DFD">
            <w:pPr>
              <w:jc w:val="center"/>
              <w:rPr>
                <w:rFonts w:asciiTheme="minorEastAsia" w:eastAsiaTheme="minorEastAsia" w:hAnsiTheme="minorEastAsia"/>
                <w:sz w:val="28"/>
                <w:szCs w:val="28"/>
              </w:rPr>
            </w:pPr>
            <w:r w:rsidRPr="00D511AC">
              <w:rPr>
                <w:rFonts w:asciiTheme="minorEastAsia" w:eastAsiaTheme="minorEastAsia" w:hAnsiTheme="minorEastAsia" w:hint="eastAsia"/>
                <w:sz w:val="28"/>
                <w:szCs w:val="28"/>
              </w:rPr>
              <w:t>即时通讯</w:t>
            </w:r>
            <w:r w:rsidR="00736D26">
              <w:rPr>
                <w:rFonts w:asciiTheme="minorEastAsia" w:eastAsiaTheme="minorEastAsia" w:hAnsiTheme="minorEastAsia" w:hint="eastAsia"/>
                <w:sz w:val="28"/>
                <w:szCs w:val="28"/>
              </w:rPr>
              <w:t>（QQ）</w:t>
            </w:r>
          </w:p>
        </w:tc>
        <w:tc>
          <w:tcPr>
            <w:tcW w:w="3912" w:type="dxa"/>
            <w:tcBorders>
              <w:top w:val="single" w:sz="8" w:space="0" w:color="000000"/>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rsidR="00F30DFD" w:rsidRPr="00D511AC" w:rsidRDefault="00F30DFD" w:rsidP="00F30DFD">
            <w:pPr>
              <w:jc w:val="center"/>
              <w:rPr>
                <w:rFonts w:asciiTheme="minorEastAsia" w:eastAsiaTheme="minorEastAsia" w:hAnsiTheme="minorEastAsia"/>
                <w:sz w:val="28"/>
                <w:szCs w:val="28"/>
              </w:rPr>
            </w:pPr>
            <w:r w:rsidRPr="00D511AC">
              <w:rPr>
                <w:rFonts w:asciiTheme="minorEastAsia" w:eastAsiaTheme="minorEastAsia" w:hAnsiTheme="minorEastAsia" w:hint="eastAsia"/>
                <w:sz w:val="28"/>
                <w:szCs w:val="28"/>
              </w:rPr>
              <w:t>简介</w:t>
            </w:r>
          </w:p>
        </w:tc>
      </w:tr>
      <w:tr w:rsidR="00D511AC" w:rsidRPr="00D511AC" w:rsidTr="00D511AC">
        <w:trPr>
          <w:trHeight w:val="1531"/>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A6224" w:rsidRPr="00D511AC" w:rsidRDefault="00AA6224" w:rsidP="00AA6224">
            <w:pPr>
              <w:jc w:val="center"/>
              <w:rPr>
                <w:rFonts w:asciiTheme="minorEastAsia" w:eastAsiaTheme="minorEastAsia" w:hAnsiTheme="minorEastAsia"/>
                <w:sz w:val="28"/>
                <w:szCs w:val="28"/>
              </w:rPr>
            </w:pPr>
            <w:r w:rsidRPr="00D511AC">
              <w:rPr>
                <w:rFonts w:asciiTheme="minorEastAsia" w:eastAsiaTheme="minorEastAsia" w:hAnsiTheme="minorEastAsia" w:hint="eastAsia"/>
                <w:sz w:val="28"/>
                <w:szCs w:val="28"/>
              </w:rPr>
              <w:t>1</w:t>
            </w:r>
          </w:p>
        </w:tc>
        <w:tc>
          <w:tcPr>
            <w:tcW w:w="624" w:type="dxa"/>
            <w:tcBorders>
              <w:top w:val="single" w:sz="8" w:space="0" w:color="000000"/>
              <w:left w:val="nil"/>
              <w:bottom w:val="single" w:sz="8" w:space="0" w:color="000000"/>
              <w:right w:val="single" w:sz="4" w:space="0" w:color="auto"/>
            </w:tcBorders>
            <w:shd w:val="clear" w:color="auto" w:fill="auto"/>
            <w:tcMar>
              <w:top w:w="15" w:type="dxa"/>
              <w:left w:w="15" w:type="dxa"/>
              <w:right w:w="15" w:type="dxa"/>
            </w:tcMar>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张弛</w:t>
            </w:r>
          </w:p>
        </w:tc>
        <w:tc>
          <w:tcPr>
            <w:tcW w:w="0" w:type="auto"/>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jc w:val="center"/>
              <w:rPr>
                <w:rFonts w:asciiTheme="minorEastAsia" w:eastAsiaTheme="minorEastAsia" w:hAnsiTheme="minorEastAsia"/>
                <w:color w:val="000000"/>
                <w:kern w:val="0"/>
                <w:sz w:val="28"/>
                <w:szCs w:val="28"/>
              </w:rPr>
            </w:pPr>
            <w:r w:rsidRPr="00D511AC">
              <w:rPr>
                <w:rFonts w:asciiTheme="minorEastAsia" w:eastAsiaTheme="minorEastAsia" w:hAnsiTheme="minorEastAsia"/>
                <w:color w:val="000000"/>
                <w:kern w:val="0"/>
                <w:sz w:val="28"/>
                <w:szCs w:val="28"/>
              </w:rPr>
              <w:t>3220411224.0</w:t>
            </w:r>
          </w:p>
        </w:tc>
        <w:tc>
          <w:tcPr>
            <w:tcW w:w="787"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12年(从业15年)</w:t>
            </w:r>
          </w:p>
        </w:tc>
        <w:tc>
          <w:tcPr>
            <w:tcW w:w="1650"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代理船舶与海洋工程、机械工程、控制科学与工程、动力工程及工程热物理、力学领域</w:t>
            </w:r>
          </w:p>
        </w:tc>
        <w:tc>
          <w:tcPr>
            <w:tcW w:w="1052"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jc w:val="center"/>
              <w:rPr>
                <w:rFonts w:asciiTheme="minorEastAsia" w:eastAsiaTheme="minorEastAsia" w:hAnsiTheme="minorEastAsia"/>
                <w:sz w:val="28"/>
                <w:szCs w:val="28"/>
              </w:rPr>
            </w:pPr>
            <w:r w:rsidRPr="00D511AC">
              <w:rPr>
                <w:rFonts w:asciiTheme="minorEastAsia" w:eastAsiaTheme="minorEastAsia" w:hAnsiTheme="minorEastAsia" w:hint="eastAsia"/>
                <w:sz w:val="28"/>
                <w:szCs w:val="28"/>
              </w:rPr>
              <w:t>7</w:t>
            </w:r>
          </w:p>
        </w:tc>
        <w:tc>
          <w:tcPr>
            <w:tcW w:w="0" w:type="auto"/>
            <w:tcBorders>
              <w:top w:val="single" w:sz="4" w:space="0" w:color="auto"/>
              <w:left w:val="single" w:sz="4" w:space="0" w:color="auto"/>
              <w:bottom w:val="single" w:sz="4" w:space="0" w:color="auto"/>
              <w:right w:val="single" w:sz="4" w:space="0" w:color="auto"/>
            </w:tcBorders>
            <w:vAlign w:val="center"/>
          </w:tcPr>
          <w:p w:rsidR="003E4B0E" w:rsidRPr="00D511AC" w:rsidRDefault="003E4B0E" w:rsidP="003E4B0E">
            <w:pPr>
              <w:spacing w:line="360" w:lineRule="auto"/>
              <w:jc w:val="center"/>
              <w:rPr>
                <w:rFonts w:asciiTheme="minorEastAsia" w:eastAsiaTheme="minorEastAsia" w:hAnsiTheme="minorEastAsia"/>
                <w:sz w:val="28"/>
                <w:szCs w:val="28"/>
              </w:rPr>
            </w:pPr>
            <w:r w:rsidRPr="00D511AC">
              <w:rPr>
                <w:rFonts w:asciiTheme="minorEastAsia" w:eastAsiaTheme="minorEastAsia" w:hAnsiTheme="minorEastAsia"/>
                <w:sz w:val="28"/>
                <w:szCs w:val="28"/>
              </w:rPr>
              <w:t>13770926370</w:t>
            </w:r>
          </w:p>
          <w:p w:rsidR="00AA6224" w:rsidRPr="00D511AC" w:rsidRDefault="003E4B0E" w:rsidP="003E4B0E">
            <w:pPr>
              <w:jc w:val="center"/>
              <w:rPr>
                <w:rFonts w:asciiTheme="minorEastAsia" w:eastAsiaTheme="minorEastAsia" w:hAnsiTheme="minorEastAsia"/>
                <w:sz w:val="28"/>
                <w:szCs w:val="28"/>
              </w:rPr>
            </w:pPr>
            <w:r w:rsidRPr="00D511AC">
              <w:rPr>
                <w:rFonts w:asciiTheme="minorEastAsia" w:eastAsiaTheme="minorEastAsia" w:hAnsiTheme="minorEastAsia"/>
                <w:sz w:val="28"/>
                <w:szCs w:val="28"/>
              </w:rPr>
              <w:t>sgxz</w:t>
            </w:r>
            <w:r w:rsidRPr="00D511AC">
              <w:rPr>
                <w:rFonts w:asciiTheme="minorEastAsia" w:eastAsiaTheme="minorEastAsia" w:hAnsiTheme="minorEastAsia" w:hint="eastAsia"/>
                <w:sz w:val="28"/>
                <w:szCs w:val="28"/>
              </w:rPr>
              <w:t>@njsugao.com</w:t>
            </w:r>
          </w:p>
        </w:tc>
        <w:tc>
          <w:tcPr>
            <w:tcW w:w="0" w:type="auto"/>
            <w:tcBorders>
              <w:top w:val="single" w:sz="8" w:space="0" w:color="000000"/>
              <w:left w:val="single" w:sz="4" w:space="0" w:color="auto"/>
              <w:bottom w:val="single" w:sz="8" w:space="0" w:color="000000"/>
              <w:right w:val="single" w:sz="4" w:space="0" w:color="auto"/>
            </w:tcBorders>
            <w:vAlign w:val="center"/>
          </w:tcPr>
          <w:p w:rsidR="00AA6224" w:rsidRPr="00D511AC" w:rsidRDefault="00391878" w:rsidP="003E4B0E">
            <w:pPr>
              <w:spacing w:line="360" w:lineRule="auto"/>
              <w:jc w:val="center"/>
              <w:rPr>
                <w:rFonts w:asciiTheme="minorEastAsia" w:eastAsiaTheme="minorEastAsia" w:hAnsiTheme="minorEastAsia"/>
                <w:sz w:val="28"/>
                <w:szCs w:val="28"/>
              </w:rPr>
            </w:pPr>
            <w:r w:rsidRPr="00391878">
              <w:rPr>
                <w:rFonts w:asciiTheme="minorEastAsia" w:eastAsiaTheme="minorEastAsia" w:hAnsiTheme="minorEastAsia"/>
                <w:sz w:val="28"/>
                <w:szCs w:val="28"/>
              </w:rPr>
              <w:t>18876240</w:t>
            </w:r>
          </w:p>
        </w:tc>
        <w:tc>
          <w:tcPr>
            <w:tcW w:w="3912" w:type="dxa"/>
            <w:tcBorders>
              <w:top w:val="single" w:sz="8" w:space="0" w:color="000000"/>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rsidR="00AA6224" w:rsidRPr="00D511AC" w:rsidRDefault="00AA6224" w:rsidP="00736D26">
            <w:pPr>
              <w:ind w:firstLineChars="200" w:firstLine="560"/>
              <w:jc w:val="left"/>
              <w:rPr>
                <w:rFonts w:asciiTheme="minorEastAsia" w:eastAsiaTheme="minorEastAsia" w:hAnsiTheme="minorEastAsia"/>
                <w:sz w:val="28"/>
                <w:szCs w:val="28"/>
              </w:rPr>
            </w:pPr>
            <w:r w:rsidRPr="00D511AC">
              <w:rPr>
                <w:rFonts w:asciiTheme="minorEastAsia" w:eastAsiaTheme="minorEastAsia" w:hAnsiTheme="minorEastAsia" w:hint="eastAsia"/>
                <w:sz w:val="28"/>
                <w:szCs w:val="28"/>
              </w:rPr>
              <w:t>南京苏高专利商标事务所副所长，合伙人，质管部部长，专利部部长</w:t>
            </w:r>
            <w:r w:rsidRPr="00D511AC">
              <w:rPr>
                <w:rFonts w:asciiTheme="minorEastAsia" w:eastAsiaTheme="minorEastAsia" w:hAnsiTheme="minorEastAsia"/>
                <w:sz w:val="28"/>
                <w:szCs w:val="28"/>
              </w:rPr>
              <w:br/>
            </w:r>
            <w:r w:rsidRPr="00D511AC">
              <w:rPr>
                <w:rFonts w:asciiTheme="minorEastAsia" w:eastAsiaTheme="minorEastAsia" w:hAnsiTheme="minorEastAsia" w:hint="eastAsia"/>
                <w:sz w:val="28"/>
                <w:szCs w:val="28"/>
              </w:rPr>
              <w:t xml:space="preserve">   </w:t>
            </w:r>
            <w:r w:rsidRPr="00D511AC">
              <w:rPr>
                <w:rFonts w:asciiTheme="minorEastAsia" w:eastAsiaTheme="minorEastAsia" w:hAnsiTheme="minorEastAsia"/>
                <w:sz w:val="28"/>
                <w:szCs w:val="28"/>
              </w:rPr>
              <w:t>从业1</w:t>
            </w:r>
            <w:r w:rsidR="003E4B0E" w:rsidRPr="00D511AC">
              <w:rPr>
                <w:rFonts w:asciiTheme="minorEastAsia" w:eastAsiaTheme="minorEastAsia" w:hAnsiTheme="minorEastAsia" w:hint="eastAsia"/>
                <w:sz w:val="28"/>
                <w:szCs w:val="28"/>
              </w:rPr>
              <w:t>5</w:t>
            </w:r>
            <w:r w:rsidRPr="00D511AC">
              <w:rPr>
                <w:rFonts w:asciiTheme="minorEastAsia" w:eastAsiaTheme="minorEastAsia" w:hAnsiTheme="minorEastAsia"/>
                <w:sz w:val="28"/>
                <w:szCs w:val="28"/>
              </w:rPr>
              <w:t>年</w:t>
            </w:r>
            <w:r w:rsidRPr="00D511AC">
              <w:rPr>
                <w:rFonts w:asciiTheme="minorEastAsia" w:eastAsiaTheme="minorEastAsia" w:hAnsiTheme="minorEastAsia" w:hint="eastAsia"/>
                <w:sz w:val="28"/>
                <w:szCs w:val="28"/>
              </w:rPr>
              <w:t>，毕业于南京航空航天大学机械工程及自动化专业，拥有学士学位。擅长机械、电学、机电一体化、计算机等领域的专利事务；曾就职于富士康集团全球营运处知识产权部。目前负责苏高所内专利质量监管</w:t>
            </w:r>
            <w:r w:rsidRPr="00D511AC">
              <w:rPr>
                <w:rFonts w:asciiTheme="minorEastAsia" w:eastAsiaTheme="minorEastAsia" w:hAnsiTheme="minorEastAsia" w:hint="eastAsia"/>
                <w:sz w:val="28"/>
                <w:szCs w:val="28"/>
              </w:rPr>
              <w:lastRenderedPageBreak/>
              <w:t>及业务培训等。从业十余年，已代理超过千件专利以及几十件国外企业进入中国的PCT专利申请；同时承担了江苏省知识产权局高价值专利培育项目，以及承担众多企事业的单位知识产权培训。主要服务客户有：南瑞集团、南京航空航天大学、中国解放军陆军工程大学、</w:t>
            </w:r>
            <w:r w:rsidRPr="00D511AC">
              <w:rPr>
                <w:rFonts w:asciiTheme="minorEastAsia" w:eastAsiaTheme="minorEastAsia" w:hAnsiTheme="minorEastAsia"/>
                <w:sz w:val="28"/>
                <w:szCs w:val="28"/>
              </w:rPr>
              <w:t>南京莱斯信息技术股份有限公司</w:t>
            </w:r>
            <w:r w:rsidRPr="00D511AC">
              <w:rPr>
                <w:rFonts w:asciiTheme="minorEastAsia" w:eastAsiaTheme="minorEastAsia" w:hAnsiTheme="minorEastAsia" w:hint="eastAsia"/>
                <w:sz w:val="28"/>
                <w:szCs w:val="28"/>
              </w:rPr>
              <w:t>等。</w:t>
            </w:r>
          </w:p>
        </w:tc>
      </w:tr>
      <w:tr w:rsidR="00D511AC" w:rsidRPr="00D511AC" w:rsidTr="00D511AC">
        <w:trPr>
          <w:trHeight w:val="1531"/>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A6224" w:rsidRPr="00D511AC" w:rsidRDefault="00471AE2" w:rsidP="00AA6224">
            <w:pPr>
              <w:jc w:val="center"/>
              <w:rPr>
                <w:rFonts w:asciiTheme="minorEastAsia" w:eastAsiaTheme="minorEastAsia" w:hAnsiTheme="minorEastAsia"/>
                <w:sz w:val="28"/>
                <w:szCs w:val="28"/>
              </w:rPr>
            </w:pPr>
            <w:r w:rsidRPr="00D511AC">
              <w:rPr>
                <w:rFonts w:asciiTheme="minorEastAsia" w:eastAsiaTheme="minorEastAsia" w:hAnsiTheme="minorEastAsia" w:hint="eastAsia"/>
                <w:sz w:val="28"/>
                <w:szCs w:val="28"/>
              </w:rPr>
              <w:lastRenderedPageBreak/>
              <w:t>2</w:t>
            </w:r>
          </w:p>
        </w:tc>
        <w:tc>
          <w:tcPr>
            <w:tcW w:w="624" w:type="dxa"/>
            <w:tcBorders>
              <w:top w:val="single" w:sz="8" w:space="0" w:color="000000"/>
              <w:left w:val="nil"/>
              <w:bottom w:val="single" w:sz="8" w:space="0" w:color="000000"/>
              <w:right w:val="single" w:sz="4" w:space="0" w:color="auto"/>
            </w:tcBorders>
            <w:shd w:val="clear" w:color="auto" w:fill="auto"/>
            <w:tcMar>
              <w:top w:w="15" w:type="dxa"/>
              <w:left w:w="15" w:type="dxa"/>
              <w:right w:w="15" w:type="dxa"/>
            </w:tcMar>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张婧</w:t>
            </w:r>
          </w:p>
        </w:tc>
        <w:tc>
          <w:tcPr>
            <w:tcW w:w="0" w:type="auto"/>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jc w:val="center"/>
              <w:rPr>
                <w:rFonts w:asciiTheme="minorEastAsia" w:eastAsiaTheme="minorEastAsia" w:hAnsiTheme="minorEastAsia"/>
                <w:sz w:val="28"/>
                <w:szCs w:val="28"/>
              </w:rPr>
            </w:pPr>
            <w:r w:rsidRPr="00D511AC">
              <w:rPr>
                <w:rFonts w:asciiTheme="minorEastAsia" w:eastAsiaTheme="minorEastAsia" w:hAnsiTheme="minorEastAsia"/>
                <w:color w:val="000000"/>
                <w:kern w:val="0"/>
                <w:sz w:val="28"/>
                <w:szCs w:val="28"/>
              </w:rPr>
              <w:t>3220424251.1</w:t>
            </w:r>
          </w:p>
        </w:tc>
        <w:tc>
          <w:tcPr>
            <w:tcW w:w="787"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7年(从业8年)</w:t>
            </w:r>
          </w:p>
        </w:tc>
        <w:tc>
          <w:tcPr>
            <w:tcW w:w="1650"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代理船舶与海洋工程、机械工程、控制科学与工程、动力工程及工程热物理、力学领域</w:t>
            </w:r>
          </w:p>
        </w:tc>
        <w:tc>
          <w:tcPr>
            <w:tcW w:w="1052"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7</w:t>
            </w:r>
          </w:p>
        </w:tc>
        <w:tc>
          <w:tcPr>
            <w:tcW w:w="0" w:type="auto"/>
            <w:tcBorders>
              <w:top w:val="single" w:sz="4" w:space="0" w:color="auto"/>
              <w:left w:val="single" w:sz="4" w:space="0" w:color="auto"/>
              <w:bottom w:val="single" w:sz="4" w:space="0" w:color="auto"/>
              <w:right w:val="single" w:sz="4" w:space="0" w:color="auto"/>
            </w:tcBorders>
            <w:vAlign w:val="center"/>
          </w:tcPr>
          <w:p w:rsidR="003E4B0E" w:rsidRPr="00D511AC" w:rsidRDefault="003E4B0E" w:rsidP="003E4B0E">
            <w:pPr>
              <w:spacing w:line="360" w:lineRule="auto"/>
              <w:jc w:val="center"/>
              <w:rPr>
                <w:rFonts w:asciiTheme="minorEastAsia" w:eastAsiaTheme="minorEastAsia" w:hAnsiTheme="minorEastAsia"/>
                <w:sz w:val="28"/>
                <w:szCs w:val="28"/>
              </w:rPr>
            </w:pPr>
            <w:r w:rsidRPr="00D511AC">
              <w:rPr>
                <w:rFonts w:asciiTheme="minorEastAsia" w:eastAsiaTheme="minorEastAsia" w:hAnsiTheme="minorEastAsia"/>
                <w:sz w:val="28"/>
                <w:szCs w:val="28"/>
              </w:rPr>
              <w:t>13372021840</w:t>
            </w:r>
          </w:p>
          <w:p w:rsidR="00AA6224" w:rsidRPr="00D511AC" w:rsidRDefault="003E4B0E" w:rsidP="003E4B0E">
            <w:pPr>
              <w:jc w:val="center"/>
              <w:rPr>
                <w:rFonts w:asciiTheme="minorEastAsia" w:eastAsiaTheme="minorEastAsia" w:hAnsiTheme="minorEastAsia"/>
                <w:sz w:val="28"/>
                <w:szCs w:val="28"/>
              </w:rPr>
            </w:pPr>
            <w:r w:rsidRPr="00D511AC">
              <w:rPr>
                <w:rFonts w:asciiTheme="minorEastAsia" w:eastAsiaTheme="minorEastAsia" w:hAnsiTheme="minorEastAsia"/>
                <w:sz w:val="28"/>
                <w:szCs w:val="28"/>
              </w:rPr>
              <w:t>sgxz</w:t>
            </w:r>
            <w:r w:rsidRPr="00D511AC">
              <w:rPr>
                <w:rFonts w:asciiTheme="minorEastAsia" w:eastAsiaTheme="minorEastAsia" w:hAnsiTheme="minorEastAsia" w:hint="eastAsia"/>
                <w:sz w:val="28"/>
                <w:szCs w:val="28"/>
              </w:rPr>
              <w:t>@njsugao.com</w:t>
            </w:r>
          </w:p>
        </w:tc>
        <w:tc>
          <w:tcPr>
            <w:tcW w:w="0" w:type="auto"/>
            <w:tcBorders>
              <w:top w:val="single" w:sz="8" w:space="0" w:color="000000"/>
              <w:left w:val="single" w:sz="4" w:space="0" w:color="auto"/>
              <w:bottom w:val="single" w:sz="8" w:space="0" w:color="000000"/>
              <w:right w:val="single" w:sz="4" w:space="0" w:color="auto"/>
            </w:tcBorders>
            <w:vAlign w:val="center"/>
          </w:tcPr>
          <w:p w:rsidR="00AA6224" w:rsidRPr="00D511AC" w:rsidRDefault="00391878" w:rsidP="00AA6224">
            <w:pPr>
              <w:spacing w:line="360" w:lineRule="auto"/>
              <w:jc w:val="center"/>
              <w:rPr>
                <w:rFonts w:asciiTheme="minorEastAsia" w:eastAsiaTheme="minorEastAsia" w:hAnsiTheme="minorEastAsia"/>
                <w:sz w:val="28"/>
                <w:szCs w:val="28"/>
              </w:rPr>
            </w:pPr>
            <w:r w:rsidRPr="00391878">
              <w:rPr>
                <w:rFonts w:asciiTheme="minorEastAsia" w:eastAsiaTheme="minorEastAsia" w:hAnsiTheme="minorEastAsia"/>
                <w:sz w:val="28"/>
                <w:szCs w:val="28"/>
              </w:rPr>
              <w:t>332951714</w:t>
            </w:r>
          </w:p>
        </w:tc>
        <w:tc>
          <w:tcPr>
            <w:tcW w:w="3912" w:type="dxa"/>
            <w:tcBorders>
              <w:top w:val="single" w:sz="8" w:space="0" w:color="000000"/>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rsidR="00AA6224" w:rsidRPr="00D511AC" w:rsidRDefault="003E4B0E" w:rsidP="00736D26">
            <w:pPr>
              <w:ind w:firstLineChars="200" w:firstLine="560"/>
              <w:jc w:val="left"/>
              <w:rPr>
                <w:rFonts w:asciiTheme="minorEastAsia" w:eastAsiaTheme="minorEastAsia" w:hAnsiTheme="minorEastAsia"/>
                <w:sz w:val="28"/>
                <w:szCs w:val="28"/>
              </w:rPr>
            </w:pPr>
            <w:r w:rsidRPr="00D511AC">
              <w:rPr>
                <w:rFonts w:asciiTheme="minorEastAsia" w:eastAsiaTheme="minorEastAsia" w:hAnsiTheme="minorEastAsia" w:cs="Arial" w:hint="eastAsia"/>
                <w:bCs/>
                <w:color w:val="000000"/>
                <w:kern w:val="0"/>
                <w:sz w:val="28"/>
                <w:szCs w:val="28"/>
              </w:rPr>
              <w:t>从业8年，毕业于江苏科技大学机械制造及其自动化专业，拥有学士学位。曾服务于机械专业相关企业，具有丰富的知识产权相关理论及扎实的机械、电学类理论功底。撰写了大量的机械、电学、计算机等领域的专利申请文件，特别是在机械自动化</w:t>
            </w:r>
            <w:r w:rsidRPr="00D511AC">
              <w:rPr>
                <w:rFonts w:asciiTheme="minorEastAsia" w:eastAsiaTheme="minorEastAsia" w:hAnsiTheme="minorEastAsia" w:cs="Arial" w:hint="eastAsia"/>
                <w:bCs/>
                <w:color w:val="000000"/>
                <w:kern w:val="0"/>
                <w:sz w:val="28"/>
                <w:szCs w:val="28"/>
              </w:rPr>
              <w:lastRenderedPageBreak/>
              <w:t>领域具有丰富的实践经验，并善于与客户沟通并帮助客户发掘专利。此外，还参与“江苏省高价值专利培育计划项目”项目承担单位55所的高价值专利的申请工作，善于撰写高质量地专利申请文件，帮助客户挖掘出相关创新点。</w:t>
            </w:r>
          </w:p>
        </w:tc>
      </w:tr>
      <w:tr w:rsidR="00D511AC" w:rsidRPr="00D511AC" w:rsidTr="00D511AC">
        <w:trPr>
          <w:trHeight w:val="1531"/>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A6224" w:rsidRPr="00D511AC" w:rsidRDefault="00471AE2" w:rsidP="00AA6224">
            <w:pPr>
              <w:jc w:val="center"/>
              <w:rPr>
                <w:rFonts w:asciiTheme="minorEastAsia" w:eastAsiaTheme="minorEastAsia" w:hAnsiTheme="minorEastAsia"/>
                <w:sz w:val="28"/>
                <w:szCs w:val="28"/>
              </w:rPr>
            </w:pPr>
            <w:r w:rsidRPr="00D511AC">
              <w:rPr>
                <w:rFonts w:asciiTheme="minorEastAsia" w:eastAsiaTheme="minorEastAsia" w:hAnsiTheme="minorEastAsia" w:hint="eastAsia"/>
                <w:sz w:val="28"/>
                <w:szCs w:val="28"/>
              </w:rPr>
              <w:lastRenderedPageBreak/>
              <w:t>3</w:t>
            </w:r>
          </w:p>
        </w:tc>
        <w:tc>
          <w:tcPr>
            <w:tcW w:w="624" w:type="dxa"/>
            <w:tcBorders>
              <w:top w:val="single" w:sz="8" w:space="0" w:color="000000"/>
              <w:left w:val="nil"/>
              <w:bottom w:val="single" w:sz="8" w:space="0" w:color="000000"/>
              <w:right w:val="single" w:sz="4" w:space="0" w:color="auto"/>
            </w:tcBorders>
            <w:shd w:val="clear" w:color="auto" w:fill="auto"/>
            <w:tcMar>
              <w:top w:w="15" w:type="dxa"/>
              <w:left w:w="15" w:type="dxa"/>
              <w:right w:w="15" w:type="dxa"/>
            </w:tcMar>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王艳</w:t>
            </w:r>
          </w:p>
        </w:tc>
        <w:tc>
          <w:tcPr>
            <w:tcW w:w="0" w:type="auto"/>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jc w:val="center"/>
              <w:rPr>
                <w:rFonts w:asciiTheme="minorEastAsia" w:eastAsiaTheme="minorEastAsia" w:hAnsiTheme="minorEastAsia"/>
                <w:sz w:val="28"/>
                <w:szCs w:val="28"/>
              </w:rPr>
            </w:pPr>
            <w:r w:rsidRPr="00D511AC">
              <w:rPr>
                <w:rFonts w:asciiTheme="minorEastAsia" w:eastAsiaTheme="minorEastAsia" w:hAnsiTheme="minorEastAsia"/>
                <w:color w:val="000000"/>
                <w:kern w:val="0"/>
                <w:sz w:val="28"/>
                <w:szCs w:val="28"/>
              </w:rPr>
              <w:t>3220417814.3</w:t>
            </w:r>
          </w:p>
        </w:tc>
        <w:tc>
          <w:tcPr>
            <w:tcW w:w="787"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9年(从业10年)</w:t>
            </w:r>
          </w:p>
        </w:tc>
        <w:tc>
          <w:tcPr>
            <w:tcW w:w="1650"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代理畜牧学、生物学领域</w:t>
            </w:r>
          </w:p>
        </w:tc>
        <w:tc>
          <w:tcPr>
            <w:tcW w:w="1052"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9</w:t>
            </w:r>
          </w:p>
        </w:tc>
        <w:tc>
          <w:tcPr>
            <w:tcW w:w="0" w:type="auto"/>
            <w:tcBorders>
              <w:top w:val="single" w:sz="4" w:space="0" w:color="auto"/>
              <w:left w:val="single" w:sz="4" w:space="0" w:color="auto"/>
              <w:bottom w:val="single" w:sz="4" w:space="0" w:color="auto"/>
              <w:right w:val="single" w:sz="4" w:space="0" w:color="auto"/>
            </w:tcBorders>
            <w:vAlign w:val="center"/>
          </w:tcPr>
          <w:p w:rsidR="00471AE2" w:rsidRPr="00D511AC" w:rsidRDefault="00471AE2" w:rsidP="00471AE2">
            <w:pPr>
              <w:spacing w:line="360" w:lineRule="auto"/>
              <w:jc w:val="center"/>
              <w:rPr>
                <w:rFonts w:asciiTheme="minorEastAsia" w:eastAsiaTheme="minorEastAsia" w:hAnsiTheme="minorEastAsia"/>
                <w:sz w:val="28"/>
                <w:szCs w:val="28"/>
              </w:rPr>
            </w:pPr>
            <w:r w:rsidRPr="00D511AC">
              <w:rPr>
                <w:rFonts w:asciiTheme="minorEastAsia" w:eastAsiaTheme="minorEastAsia" w:hAnsiTheme="minorEastAsia"/>
                <w:sz w:val="28"/>
                <w:szCs w:val="28"/>
              </w:rPr>
              <w:t>13770592342</w:t>
            </w:r>
          </w:p>
          <w:p w:rsidR="00AA6224" w:rsidRPr="00D511AC" w:rsidRDefault="00471AE2" w:rsidP="00471AE2">
            <w:pPr>
              <w:jc w:val="center"/>
              <w:rPr>
                <w:rFonts w:asciiTheme="minorEastAsia" w:eastAsiaTheme="minorEastAsia" w:hAnsiTheme="minorEastAsia"/>
                <w:sz w:val="28"/>
                <w:szCs w:val="28"/>
              </w:rPr>
            </w:pPr>
            <w:r w:rsidRPr="00D511AC">
              <w:rPr>
                <w:rFonts w:asciiTheme="minorEastAsia" w:eastAsiaTheme="minorEastAsia" w:hAnsiTheme="minorEastAsia"/>
                <w:sz w:val="28"/>
                <w:szCs w:val="28"/>
              </w:rPr>
              <w:t>sgxz</w:t>
            </w:r>
            <w:r w:rsidRPr="00D511AC">
              <w:rPr>
                <w:rFonts w:asciiTheme="minorEastAsia" w:eastAsiaTheme="minorEastAsia" w:hAnsiTheme="minorEastAsia" w:hint="eastAsia"/>
                <w:sz w:val="28"/>
                <w:szCs w:val="28"/>
              </w:rPr>
              <w:t>@njsugao.com</w:t>
            </w:r>
          </w:p>
        </w:tc>
        <w:tc>
          <w:tcPr>
            <w:tcW w:w="0" w:type="auto"/>
            <w:tcBorders>
              <w:top w:val="single" w:sz="8" w:space="0" w:color="000000"/>
              <w:left w:val="single" w:sz="4" w:space="0" w:color="auto"/>
              <w:bottom w:val="single" w:sz="8" w:space="0" w:color="000000"/>
              <w:right w:val="single" w:sz="4" w:space="0" w:color="auto"/>
            </w:tcBorders>
            <w:vAlign w:val="center"/>
          </w:tcPr>
          <w:p w:rsidR="00AA6224" w:rsidRPr="00D511AC" w:rsidRDefault="00391878" w:rsidP="00471AE2">
            <w:pPr>
              <w:spacing w:line="360" w:lineRule="auto"/>
              <w:jc w:val="center"/>
              <w:rPr>
                <w:rFonts w:asciiTheme="minorEastAsia" w:eastAsiaTheme="minorEastAsia" w:hAnsiTheme="minorEastAsia"/>
                <w:sz w:val="28"/>
                <w:szCs w:val="28"/>
              </w:rPr>
            </w:pPr>
            <w:r w:rsidRPr="00391878">
              <w:rPr>
                <w:rFonts w:asciiTheme="minorEastAsia" w:eastAsiaTheme="minorEastAsia" w:hAnsiTheme="minorEastAsia"/>
                <w:sz w:val="28"/>
                <w:szCs w:val="28"/>
              </w:rPr>
              <w:t>271322624</w:t>
            </w:r>
          </w:p>
        </w:tc>
        <w:tc>
          <w:tcPr>
            <w:tcW w:w="3912" w:type="dxa"/>
            <w:tcBorders>
              <w:top w:val="single" w:sz="8" w:space="0" w:color="000000"/>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rsidR="00AA6224" w:rsidRPr="00D511AC" w:rsidRDefault="00471AE2" w:rsidP="00736D26">
            <w:pPr>
              <w:ind w:firstLineChars="200" w:firstLine="560"/>
              <w:jc w:val="left"/>
              <w:rPr>
                <w:rFonts w:asciiTheme="minorEastAsia" w:eastAsiaTheme="minorEastAsia" w:hAnsiTheme="minorEastAsia"/>
                <w:sz w:val="28"/>
                <w:szCs w:val="28"/>
              </w:rPr>
            </w:pPr>
            <w:r w:rsidRPr="00D511AC">
              <w:rPr>
                <w:rFonts w:asciiTheme="minorEastAsia" w:eastAsiaTheme="minorEastAsia" w:hAnsiTheme="minorEastAsia" w:hint="eastAsia"/>
                <w:sz w:val="28"/>
                <w:szCs w:val="28"/>
              </w:rPr>
              <w:t>合伙人、专利代理师、涉外代理人</w:t>
            </w:r>
            <w:r w:rsidRPr="00D511AC">
              <w:rPr>
                <w:rFonts w:asciiTheme="minorEastAsia" w:eastAsiaTheme="minorEastAsia" w:hAnsiTheme="minorEastAsia" w:hint="eastAsia"/>
                <w:sz w:val="28"/>
                <w:szCs w:val="28"/>
              </w:rPr>
              <w:br/>
              <w:t xml:space="preserve">    从业10年，毕业于南京工业大学微生物专业，拥有硕士学位。具有生物工程专业学士学位、微生物专业硕士学位,现主要负责生物、化工、基因、医药、材料等领域的知识产权事务，主要包括以下业务：中国及国际申请代理、中国专利复审及无效业</w:t>
            </w:r>
            <w:r w:rsidRPr="00D511AC">
              <w:rPr>
                <w:rFonts w:asciiTheme="minorEastAsia" w:eastAsiaTheme="minorEastAsia" w:hAnsiTheme="minorEastAsia" w:hint="eastAsia"/>
                <w:sz w:val="28"/>
                <w:szCs w:val="28"/>
              </w:rPr>
              <w:lastRenderedPageBreak/>
              <w:t>务代理、专利权实施许可及转让等。主要服务于东南大学、河海大学、南京农业大学、</w:t>
            </w:r>
            <w:r w:rsidRPr="00D511AC">
              <w:rPr>
                <w:rFonts w:asciiTheme="minorEastAsia" w:eastAsiaTheme="minorEastAsia" w:hAnsiTheme="minorEastAsia"/>
                <w:sz w:val="28"/>
                <w:szCs w:val="28"/>
              </w:rPr>
              <w:t>江苏省农业科学院</w:t>
            </w:r>
            <w:r w:rsidRPr="00D511AC">
              <w:rPr>
                <w:rFonts w:asciiTheme="minorEastAsia" w:eastAsiaTheme="minorEastAsia" w:hAnsiTheme="minorEastAsia" w:hint="eastAsia"/>
                <w:sz w:val="28"/>
                <w:szCs w:val="28"/>
              </w:rPr>
              <w:t>、扬州大学。</w:t>
            </w:r>
          </w:p>
        </w:tc>
      </w:tr>
      <w:tr w:rsidR="00D511AC" w:rsidRPr="00D511AC" w:rsidTr="00D511AC">
        <w:trPr>
          <w:trHeight w:val="1531"/>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A6224" w:rsidRPr="00D511AC" w:rsidRDefault="00471AE2" w:rsidP="00AA6224">
            <w:pPr>
              <w:jc w:val="center"/>
              <w:rPr>
                <w:rFonts w:asciiTheme="minorEastAsia" w:eastAsiaTheme="minorEastAsia" w:hAnsiTheme="minorEastAsia"/>
                <w:sz w:val="28"/>
                <w:szCs w:val="28"/>
              </w:rPr>
            </w:pPr>
            <w:r w:rsidRPr="00D511AC">
              <w:rPr>
                <w:rFonts w:asciiTheme="minorEastAsia" w:eastAsiaTheme="minorEastAsia" w:hAnsiTheme="minorEastAsia" w:hint="eastAsia"/>
                <w:sz w:val="28"/>
                <w:szCs w:val="28"/>
              </w:rPr>
              <w:lastRenderedPageBreak/>
              <w:t>4</w:t>
            </w:r>
          </w:p>
        </w:tc>
        <w:tc>
          <w:tcPr>
            <w:tcW w:w="624" w:type="dxa"/>
            <w:tcBorders>
              <w:top w:val="single" w:sz="8" w:space="0" w:color="000000"/>
              <w:left w:val="nil"/>
              <w:bottom w:val="single" w:sz="8" w:space="0" w:color="000000"/>
              <w:right w:val="single" w:sz="4" w:space="0" w:color="auto"/>
            </w:tcBorders>
            <w:shd w:val="clear" w:color="auto" w:fill="auto"/>
            <w:tcMar>
              <w:top w:w="15" w:type="dxa"/>
              <w:left w:w="15" w:type="dxa"/>
              <w:right w:w="15" w:type="dxa"/>
            </w:tcMar>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孙斌</w:t>
            </w:r>
          </w:p>
        </w:tc>
        <w:tc>
          <w:tcPr>
            <w:tcW w:w="0" w:type="auto"/>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jc w:val="center"/>
              <w:rPr>
                <w:rFonts w:asciiTheme="minorEastAsia" w:eastAsiaTheme="minorEastAsia" w:hAnsiTheme="minorEastAsia"/>
                <w:color w:val="000000"/>
                <w:kern w:val="0"/>
                <w:sz w:val="28"/>
                <w:szCs w:val="28"/>
              </w:rPr>
            </w:pPr>
            <w:r w:rsidRPr="00D511AC">
              <w:rPr>
                <w:rFonts w:asciiTheme="minorEastAsia" w:eastAsiaTheme="minorEastAsia" w:hAnsiTheme="minorEastAsia"/>
                <w:color w:val="000000"/>
                <w:kern w:val="0"/>
                <w:sz w:val="28"/>
                <w:szCs w:val="28"/>
              </w:rPr>
              <w:t>3220429349.5</w:t>
            </w:r>
          </w:p>
        </w:tc>
        <w:tc>
          <w:tcPr>
            <w:tcW w:w="787"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6年(从业8年)</w:t>
            </w:r>
          </w:p>
        </w:tc>
        <w:tc>
          <w:tcPr>
            <w:tcW w:w="1650"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代理畜牧学、生物学领域</w:t>
            </w:r>
          </w:p>
        </w:tc>
        <w:tc>
          <w:tcPr>
            <w:tcW w:w="1052"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9</w:t>
            </w:r>
          </w:p>
        </w:tc>
        <w:tc>
          <w:tcPr>
            <w:tcW w:w="0" w:type="auto"/>
            <w:tcBorders>
              <w:top w:val="single" w:sz="4" w:space="0" w:color="auto"/>
              <w:left w:val="single" w:sz="4" w:space="0" w:color="auto"/>
              <w:bottom w:val="single" w:sz="4" w:space="0" w:color="auto"/>
              <w:right w:val="single" w:sz="4" w:space="0" w:color="auto"/>
            </w:tcBorders>
            <w:vAlign w:val="center"/>
          </w:tcPr>
          <w:p w:rsidR="00AA6224" w:rsidRPr="00D511AC" w:rsidRDefault="00471AE2" w:rsidP="00AA6224">
            <w:pPr>
              <w:jc w:val="center"/>
              <w:rPr>
                <w:rFonts w:asciiTheme="minorEastAsia" w:eastAsiaTheme="minorEastAsia" w:hAnsiTheme="minorEastAsia"/>
                <w:sz w:val="28"/>
                <w:szCs w:val="28"/>
              </w:rPr>
            </w:pPr>
            <w:r w:rsidRPr="00D511AC">
              <w:rPr>
                <w:rFonts w:asciiTheme="minorEastAsia" w:eastAsiaTheme="minorEastAsia" w:hAnsiTheme="minorEastAsia"/>
                <w:sz w:val="28"/>
                <w:szCs w:val="28"/>
              </w:rPr>
              <w:t>13813979625    sgxz</w:t>
            </w:r>
            <w:r w:rsidRPr="00D511AC">
              <w:rPr>
                <w:rFonts w:asciiTheme="minorEastAsia" w:eastAsiaTheme="minorEastAsia" w:hAnsiTheme="minorEastAsia" w:hint="eastAsia"/>
                <w:sz w:val="28"/>
                <w:szCs w:val="28"/>
              </w:rPr>
              <w:t>@njsugao.com</w:t>
            </w:r>
          </w:p>
        </w:tc>
        <w:tc>
          <w:tcPr>
            <w:tcW w:w="0" w:type="auto"/>
            <w:tcBorders>
              <w:top w:val="single" w:sz="8" w:space="0" w:color="000000"/>
              <w:left w:val="single" w:sz="4" w:space="0" w:color="auto"/>
              <w:bottom w:val="single" w:sz="8" w:space="0" w:color="000000"/>
              <w:right w:val="single" w:sz="4" w:space="0" w:color="auto"/>
            </w:tcBorders>
            <w:vAlign w:val="center"/>
          </w:tcPr>
          <w:p w:rsidR="00AA6224" w:rsidRPr="00D511AC" w:rsidRDefault="00791B93" w:rsidP="00AA6224">
            <w:pPr>
              <w:spacing w:line="360" w:lineRule="auto"/>
              <w:jc w:val="center"/>
              <w:rPr>
                <w:rFonts w:asciiTheme="minorEastAsia" w:eastAsiaTheme="minorEastAsia" w:hAnsiTheme="minorEastAsia"/>
                <w:sz w:val="28"/>
                <w:szCs w:val="28"/>
              </w:rPr>
            </w:pPr>
            <w:r w:rsidRPr="00791B93">
              <w:rPr>
                <w:rFonts w:asciiTheme="minorEastAsia" w:eastAsiaTheme="minorEastAsia" w:hAnsiTheme="minorEastAsia"/>
                <w:sz w:val="28"/>
                <w:szCs w:val="28"/>
              </w:rPr>
              <w:t>425875617</w:t>
            </w:r>
          </w:p>
        </w:tc>
        <w:tc>
          <w:tcPr>
            <w:tcW w:w="3912" w:type="dxa"/>
            <w:tcBorders>
              <w:top w:val="single" w:sz="8" w:space="0" w:color="000000"/>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rsidR="00AA6224" w:rsidRPr="00D511AC" w:rsidRDefault="00471AE2" w:rsidP="00736D26">
            <w:pPr>
              <w:ind w:firstLineChars="200" w:firstLine="560"/>
              <w:jc w:val="left"/>
              <w:rPr>
                <w:rFonts w:asciiTheme="minorEastAsia" w:eastAsiaTheme="minorEastAsia" w:hAnsiTheme="minorEastAsia"/>
                <w:sz w:val="28"/>
                <w:szCs w:val="28"/>
              </w:rPr>
            </w:pPr>
            <w:r w:rsidRPr="00D511AC">
              <w:rPr>
                <w:rFonts w:asciiTheme="minorEastAsia" w:eastAsiaTheme="minorEastAsia" w:hAnsiTheme="minorEastAsia" w:cs="Arial" w:hint="eastAsia"/>
                <w:bCs/>
                <w:color w:val="000000"/>
                <w:kern w:val="0"/>
                <w:sz w:val="28"/>
                <w:szCs w:val="28"/>
              </w:rPr>
              <w:t>从业8年，毕业于南京农业大学微生物专业，拥有硕士学位。具有扎实的理工科专业知识并且拥有良好的法律背景。擅长生物、化学、农业、医药、材料、机械等领域专利申请撰写与保护。从业期间代理过东南大学、河海大学、南京农业大学、南京师范大学、中国农业科学院，江苏省农业科学院等知名高校、研究所和企业的专利申请。善于与客户沟通并帮助客户发掘专利，具有很强的专利检索、分析和撰写能力，同时在审查意见答复、</w:t>
            </w:r>
            <w:r w:rsidRPr="00D511AC">
              <w:rPr>
                <w:rFonts w:asciiTheme="minorEastAsia" w:eastAsiaTheme="minorEastAsia" w:hAnsiTheme="minorEastAsia" w:cs="Arial" w:hint="eastAsia"/>
                <w:bCs/>
                <w:color w:val="000000"/>
                <w:kern w:val="0"/>
                <w:sz w:val="28"/>
                <w:szCs w:val="28"/>
              </w:rPr>
              <w:lastRenderedPageBreak/>
              <w:t>复审和无效方面具有独树一帜的见解。</w:t>
            </w:r>
          </w:p>
        </w:tc>
      </w:tr>
      <w:tr w:rsidR="00D511AC" w:rsidRPr="00D511AC" w:rsidTr="00D511AC">
        <w:trPr>
          <w:trHeight w:val="1531"/>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A6224" w:rsidRPr="00D511AC" w:rsidRDefault="00D511AC" w:rsidP="00AA6224">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5</w:t>
            </w:r>
          </w:p>
        </w:tc>
        <w:tc>
          <w:tcPr>
            <w:tcW w:w="624" w:type="dxa"/>
            <w:tcBorders>
              <w:top w:val="single" w:sz="8" w:space="0" w:color="000000"/>
              <w:left w:val="nil"/>
              <w:bottom w:val="single" w:sz="8" w:space="0" w:color="000000"/>
              <w:right w:val="single" w:sz="4" w:space="0" w:color="auto"/>
            </w:tcBorders>
            <w:shd w:val="clear" w:color="auto" w:fill="auto"/>
            <w:tcMar>
              <w:top w:w="15" w:type="dxa"/>
              <w:left w:w="15" w:type="dxa"/>
              <w:right w:w="15" w:type="dxa"/>
            </w:tcMar>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李静</w:t>
            </w:r>
          </w:p>
        </w:tc>
        <w:tc>
          <w:tcPr>
            <w:tcW w:w="0" w:type="auto"/>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jc w:val="center"/>
              <w:rPr>
                <w:rFonts w:asciiTheme="minorEastAsia" w:eastAsiaTheme="minorEastAsia" w:hAnsiTheme="minorEastAsia"/>
                <w:color w:val="000000"/>
                <w:kern w:val="0"/>
                <w:sz w:val="28"/>
                <w:szCs w:val="28"/>
              </w:rPr>
            </w:pPr>
            <w:r w:rsidRPr="00D511AC">
              <w:rPr>
                <w:rFonts w:asciiTheme="minorEastAsia" w:eastAsiaTheme="minorEastAsia" w:hAnsiTheme="minorEastAsia"/>
                <w:color w:val="000000"/>
                <w:kern w:val="0"/>
                <w:sz w:val="28"/>
                <w:szCs w:val="28"/>
              </w:rPr>
              <w:t>3220419867.4</w:t>
            </w:r>
          </w:p>
        </w:tc>
        <w:tc>
          <w:tcPr>
            <w:tcW w:w="787"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8年(从业10年)</w:t>
            </w:r>
          </w:p>
        </w:tc>
        <w:tc>
          <w:tcPr>
            <w:tcW w:w="1650"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代理材料科学与工程、化学工程与技术、化学、冶金工程领域</w:t>
            </w:r>
          </w:p>
        </w:tc>
        <w:tc>
          <w:tcPr>
            <w:tcW w:w="1052"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9</w:t>
            </w:r>
          </w:p>
        </w:tc>
        <w:tc>
          <w:tcPr>
            <w:tcW w:w="0" w:type="auto"/>
            <w:tcBorders>
              <w:top w:val="single" w:sz="4" w:space="0" w:color="auto"/>
              <w:left w:val="single" w:sz="4" w:space="0" w:color="auto"/>
              <w:bottom w:val="single" w:sz="4" w:space="0" w:color="auto"/>
              <w:right w:val="single" w:sz="4" w:space="0" w:color="auto"/>
            </w:tcBorders>
            <w:vAlign w:val="center"/>
          </w:tcPr>
          <w:p w:rsidR="003E4B0E" w:rsidRPr="00D511AC" w:rsidRDefault="003E4B0E" w:rsidP="003E4B0E">
            <w:pPr>
              <w:spacing w:line="360" w:lineRule="auto"/>
              <w:jc w:val="center"/>
              <w:rPr>
                <w:rFonts w:asciiTheme="minorEastAsia" w:eastAsiaTheme="minorEastAsia" w:hAnsiTheme="minorEastAsia"/>
                <w:sz w:val="28"/>
                <w:szCs w:val="28"/>
              </w:rPr>
            </w:pPr>
            <w:r w:rsidRPr="00D511AC">
              <w:rPr>
                <w:rFonts w:asciiTheme="minorEastAsia" w:eastAsiaTheme="minorEastAsia" w:hAnsiTheme="minorEastAsia"/>
                <w:sz w:val="28"/>
                <w:szCs w:val="28"/>
              </w:rPr>
              <w:t>15005165579</w:t>
            </w:r>
          </w:p>
          <w:p w:rsidR="00AA6224" w:rsidRPr="00D511AC" w:rsidRDefault="003E4B0E" w:rsidP="003E4B0E">
            <w:pPr>
              <w:jc w:val="center"/>
              <w:rPr>
                <w:rFonts w:asciiTheme="minorEastAsia" w:eastAsiaTheme="minorEastAsia" w:hAnsiTheme="minorEastAsia"/>
                <w:sz w:val="28"/>
                <w:szCs w:val="28"/>
              </w:rPr>
            </w:pPr>
            <w:r w:rsidRPr="00D511AC">
              <w:rPr>
                <w:rFonts w:asciiTheme="minorEastAsia" w:eastAsiaTheme="minorEastAsia" w:hAnsiTheme="minorEastAsia"/>
                <w:sz w:val="28"/>
                <w:szCs w:val="28"/>
              </w:rPr>
              <w:t>sgxz</w:t>
            </w:r>
            <w:r w:rsidRPr="00D511AC">
              <w:rPr>
                <w:rFonts w:asciiTheme="minorEastAsia" w:eastAsiaTheme="minorEastAsia" w:hAnsiTheme="minorEastAsia" w:hint="eastAsia"/>
                <w:sz w:val="28"/>
                <w:szCs w:val="28"/>
              </w:rPr>
              <w:t>@njsugao.com</w:t>
            </w:r>
          </w:p>
        </w:tc>
        <w:tc>
          <w:tcPr>
            <w:tcW w:w="0" w:type="auto"/>
            <w:tcBorders>
              <w:top w:val="single" w:sz="8" w:space="0" w:color="000000"/>
              <w:left w:val="single" w:sz="4" w:space="0" w:color="auto"/>
              <w:bottom w:val="single" w:sz="8" w:space="0" w:color="000000"/>
              <w:right w:val="single" w:sz="4" w:space="0" w:color="auto"/>
            </w:tcBorders>
            <w:vAlign w:val="center"/>
          </w:tcPr>
          <w:p w:rsidR="00AA6224" w:rsidRPr="00D511AC" w:rsidRDefault="00791B93" w:rsidP="003E4B0E">
            <w:pPr>
              <w:spacing w:line="360" w:lineRule="auto"/>
              <w:jc w:val="center"/>
              <w:rPr>
                <w:rFonts w:asciiTheme="minorEastAsia" w:eastAsiaTheme="minorEastAsia" w:hAnsiTheme="minorEastAsia"/>
                <w:sz w:val="28"/>
                <w:szCs w:val="28"/>
              </w:rPr>
            </w:pPr>
            <w:r w:rsidRPr="00791B93">
              <w:rPr>
                <w:rFonts w:asciiTheme="minorEastAsia" w:eastAsiaTheme="minorEastAsia" w:hAnsiTheme="minorEastAsia"/>
                <w:sz w:val="28"/>
                <w:szCs w:val="28"/>
              </w:rPr>
              <w:t>402031398</w:t>
            </w:r>
          </w:p>
        </w:tc>
        <w:tc>
          <w:tcPr>
            <w:tcW w:w="3912" w:type="dxa"/>
            <w:tcBorders>
              <w:top w:val="single" w:sz="8" w:space="0" w:color="000000"/>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rsidR="00AA6224" w:rsidRPr="00D511AC" w:rsidRDefault="003E4B0E" w:rsidP="00736D26">
            <w:pPr>
              <w:ind w:firstLineChars="200" w:firstLine="560"/>
              <w:jc w:val="left"/>
              <w:rPr>
                <w:rFonts w:asciiTheme="minorEastAsia" w:eastAsiaTheme="minorEastAsia" w:hAnsiTheme="minorEastAsia"/>
                <w:sz w:val="28"/>
                <w:szCs w:val="28"/>
              </w:rPr>
            </w:pPr>
            <w:r w:rsidRPr="00D511AC">
              <w:rPr>
                <w:rFonts w:asciiTheme="minorEastAsia" w:eastAsiaTheme="minorEastAsia" w:hAnsiTheme="minorEastAsia" w:cs="仿宋" w:hint="eastAsia"/>
                <w:sz w:val="28"/>
                <w:szCs w:val="28"/>
                <w:shd w:val="clear" w:color="auto" w:fill="FFFFFF"/>
              </w:rPr>
              <w:t>专利分析评议中心主任、专利代理师、涉外代理师、江苏省知识产权骨干人才</w:t>
            </w:r>
            <w:r w:rsidRPr="00D511AC">
              <w:rPr>
                <w:rFonts w:asciiTheme="minorEastAsia" w:eastAsiaTheme="minorEastAsia" w:hAnsiTheme="minorEastAsia" w:cs="Arial"/>
                <w:bCs/>
                <w:color w:val="000000"/>
                <w:kern w:val="0"/>
                <w:sz w:val="28"/>
                <w:szCs w:val="28"/>
              </w:rPr>
              <w:br/>
            </w:r>
            <w:r w:rsidRPr="00D511AC">
              <w:rPr>
                <w:rFonts w:asciiTheme="minorEastAsia" w:eastAsiaTheme="minorEastAsia" w:hAnsiTheme="minorEastAsia" w:cs="仿宋" w:hint="eastAsia"/>
                <w:sz w:val="28"/>
                <w:szCs w:val="28"/>
                <w:shd w:val="clear" w:color="auto" w:fill="FFFFFF"/>
              </w:rPr>
              <w:t xml:space="preserve">    从业</w:t>
            </w:r>
            <w:r w:rsidR="00471AE2" w:rsidRPr="00D511AC">
              <w:rPr>
                <w:rFonts w:asciiTheme="minorEastAsia" w:eastAsiaTheme="minorEastAsia" w:hAnsiTheme="minorEastAsia" w:cs="仿宋" w:hint="eastAsia"/>
                <w:sz w:val="28"/>
                <w:szCs w:val="28"/>
                <w:shd w:val="clear" w:color="auto" w:fill="FFFFFF"/>
              </w:rPr>
              <w:t>10</w:t>
            </w:r>
            <w:r w:rsidRPr="00D511AC">
              <w:rPr>
                <w:rFonts w:asciiTheme="minorEastAsia" w:eastAsiaTheme="minorEastAsia" w:hAnsiTheme="minorEastAsia" w:cs="仿宋" w:hint="eastAsia"/>
                <w:sz w:val="28"/>
                <w:szCs w:val="28"/>
                <w:shd w:val="clear" w:color="auto" w:fill="FFFFFF"/>
              </w:rPr>
              <w:t>年，毕业于南京理工大学化学工程与工艺/知识产权专业，拥有双学位。具有良好的工科背景和扎实的知识产权理论功底，善于与客户沟通交流，业务精熟，特别擅长化工、机械等技术领域的国内外专利代理、专利检索分析、专利复审与无效、专利侵权诉讼、知识产权管理等法律事务。</w:t>
            </w:r>
            <w:r w:rsidRPr="00D511AC">
              <w:rPr>
                <w:rFonts w:asciiTheme="minorEastAsia" w:eastAsiaTheme="minorEastAsia" w:hAnsiTheme="minorEastAsia" w:cs="仿宋" w:hint="eastAsia"/>
                <w:sz w:val="28"/>
                <w:szCs w:val="28"/>
              </w:rPr>
              <w:t>能够确保高质量地撰写专利申请文件，帮助</w:t>
            </w:r>
            <w:r w:rsidRPr="00D511AC">
              <w:rPr>
                <w:rFonts w:asciiTheme="minorEastAsia" w:eastAsiaTheme="minorEastAsia" w:hAnsiTheme="minorEastAsia" w:cs="仿宋" w:hint="eastAsia"/>
                <w:sz w:val="28"/>
                <w:szCs w:val="28"/>
              </w:rPr>
              <w:lastRenderedPageBreak/>
              <w:t>客户挖掘出许多创新点，并通过精心策划布局从而形成系列专利申请；在提高专利授权率的前提下，为客户获取合适而宽泛的专利权保护范围；擅于研究分析和答复专利审查意见，多次成功地将疑难的无授权前景的意见答复至授权；能对企业的知识产权发展规划提出合理性建议。曾代理包括欧洲、美国、英国、日本、韩国、新加坡、澳大利亚、卢森堡等国家/地区的专利申请，为客户境外专利布局提供专业的法律咨询服务。曾承担2018国家知识产权局专利信息人才项目，成效显著、荣获优秀等次，典型案例被载入《专利信息传播利用》；曾承担2014-2018年度</w:t>
            </w:r>
            <w:r w:rsidRPr="00D511AC">
              <w:rPr>
                <w:rFonts w:asciiTheme="minorEastAsia" w:eastAsiaTheme="minorEastAsia" w:hAnsiTheme="minorEastAsia" w:cs="仿宋" w:hint="eastAsia"/>
                <w:sz w:val="28"/>
                <w:szCs w:val="28"/>
              </w:rPr>
              <w:lastRenderedPageBreak/>
              <w:t>江苏省企业知识产权战略推进计划项目。</w:t>
            </w:r>
          </w:p>
        </w:tc>
      </w:tr>
      <w:tr w:rsidR="00D511AC" w:rsidRPr="00D511AC" w:rsidTr="00D511AC">
        <w:trPr>
          <w:trHeight w:val="1531"/>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A6224" w:rsidRPr="00D511AC" w:rsidRDefault="00D511AC" w:rsidP="00AA6224">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6</w:t>
            </w:r>
          </w:p>
        </w:tc>
        <w:tc>
          <w:tcPr>
            <w:tcW w:w="624" w:type="dxa"/>
            <w:tcBorders>
              <w:top w:val="single" w:sz="8" w:space="0" w:color="000000"/>
              <w:left w:val="nil"/>
              <w:bottom w:val="single" w:sz="8" w:space="0" w:color="000000"/>
              <w:right w:val="single" w:sz="4" w:space="0" w:color="auto"/>
            </w:tcBorders>
            <w:shd w:val="clear" w:color="auto" w:fill="auto"/>
            <w:tcMar>
              <w:top w:w="15" w:type="dxa"/>
              <w:left w:w="15" w:type="dxa"/>
              <w:right w:w="15" w:type="dxa"/>
            </w:tcMar>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李倩</w:t>
            </w:r>
          </w:p>
        </w:tc>
        <w:tc>
          <w:tcPr>
            <w:tcW w:w="0" w:type="auto"/>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jc w:val="center"/>
              <w:rPr>
                <w:rFonts w:asciiTheme="minorEastAsia" w:eastAsiaTheme="minorEastAsia" w:hAnsiTheme="minorEastAsia"/>
                <w:color w:val="000000"/>
                <w:kern w:val="0"/>
                <w:sz w:val="28"/>
                <w:szCs w:val="28"/>
              </w:rPr>
            </w:pPr>
            <w:r w:rsidRPr="00D511AC">
              <w:rPr>
                <w:rFonts w:asciiTheme="minorEastAsia" w:eastAsiaTheme="minorEastAsia" w:hAnsiTheme="minorEastAsia"/>
                <w:color w:val="000000"/>
                <w:kern w:val="0"/>
                <w:sz w:val="28"/>
                <w:szCs w:val="28"/>
              </w:rPr>
              <w:t>3220419922.3</w:t>
            </w:r>
          </w:p>
        </w:tc>
        <w:tc>
          <w:tcPr>
            <w:tcW w:w="787"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8年(从业9年)</w:t>
            </w:r>
          </w:p>
        </w:tc>
        <w:tc>
          <w:tcPr>
            <w:tcW w:w="1650"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代理材料科学与工程、化学工程与技术、化学、冶金工程领域</w:t>
            </w:r>
          </w:p>
        </w:tc>
        <w:tc>
          <w:tcPr>
            <w:tcW w:w="1052"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7</w:t>
            </w:r>
          </w:p>
        </w:tc>
        <w:tc>
          <w:tcPr>
            <w:tcW w:w="0" w:type="auto"/>
            <w:tcBorders>
              <w:top w:val="single" w:sz="4" w:space="0" w:color="auto"/>
              <w:left w:val="single" w:sz="4" w:space="0" w:color="auto"/>
              <w:bottom w:val="single" w:sz="4" w:space="0" w:color="auto"/>
              <w:right w:val="single" w:sz="4" w:space="0" w:color="auto"/>
            </w:tcBorders>
            <w:vAlign w:val="center"/>
          </w:tcPr>
          <w:p w:rsidR="00AA6224" w:rsidRPr="00D511AC" w:rsidRDefault="00D511AC" w:rsidP="00AA6224">
            <w:pPr>
              <w:jc w:val="center"/>
              <w:rPr>
                <w:rFonts w:asciiTheme="minorEastAsia" w:eastAsiaTheme="minorEastAsia" w:hAnsiTheme="minorEastAsia"/>
                <w:sz w:val="28"/>
                <w:szCs w:val="28"/>
              </w:rPr>
            </w:pPr>
            <w:r w:rsidRPr="00D511AC">
              <w:rPr>
                <w:rFonts w:asciiTheme="minorEastAsia" w:eastAsiaTheme="minorEastAsia" w:hAnsiTheme="minorEastAsia"/>
                <w:sz w:val="28"/>
                <w:szCs w:val="28"/>
              </w:rPr>
              <w:t>15295537709</w:t>
            </w:r>
          </w:p>
          <w:p w:rsidR="00D511AC" w:rsidRPr="00D511AC" w:rsidRDefault="00D511AC" w:rsidP="00AA6224">
            <w:pPr>
              <w:jc w:val="center"/>
              <w:rPr>
                <w:rFonts w:asciiTheme="minorEastAsia" w:eastAsiaTheme="minorEastAsia" w:hAnsiTheme="minorEastAsia"/>
                <w:sz w:val="28"/>
                <w:szCs w:val="28"/>
              </w:rPr>
            </w:pPr>
            <w:r w:rsidRPr="00D511AC">
              <w:rPr>
                <w:rFonts w:asciiTheme="minorEastAsia" w:eastAsiaTheme="minorEastAsia" w:hAnsiTheme="minorEastAsia"/>
                <w:sz w:val="28"/>
                <w:szCs w:val="28"/>
              </w:rPr>
              <w:t>sgxz</w:t>
            </w:r>
            <w:r w:rsidRPr="00D511AC">
              <w:rPr>
                <w:rFonts w:asciiTheme="minorEastAsia" w:eastAsiaTheme="minorEastAsia" w:hAnsiTheme="minorEastAsia" w:hint="eastAsia"/>
                <w:sz w:val="28"/>
                <w:szCs w:val="28"/>
              </w:rPr>
              <w:t>@njsugao.com</w:t>
            </w:r>
          </w:p>
        </w:tc>
        <w:tc>
          <w:tcPr>
            <w:tcW w:w="0" w:type="auto"/>
            <w:tcBorders>
              <w:top w:val="single" w:sz="8" w:space="0" w:color="000000"/>
              <w:left w:val="single" w:sz="4" w:space="0" w:color="auto"/>
              <w:bottom w:val="single" w:sz="8" w:space="0" w:color="000000"/>
              <w:right w:val="single" w:sz="4" w:space="0" w:color="auto"/>
            </w:tcBorders>
            <w:vAlign w:val="center"/>
          </w:tcPr>
          <w:p w:rsidR="00AA6224" w:rsidRPr="00D511AC" w:rsidRDefault="00791B93" w:rsidP="00AA6224">
            <w:pPr>
              <w:spacing w:line="360" w:lineRule="auto"/>
              <w:jc w:val="center"/>
              <w:rPr>
                <w:rFonts w:asciiTheme="minorEastAsia" w:eastAsiaTheme="minorEastAsia" w:hAnsiTheme="minorEastAsia"/>
                <w:sz w:val="28"/>
                <w:szCs w:val="28"/>
              </w:rPr>
            </w:pPr>
            <w:r w:rsidRPr="00791B93">
              <w:rPr>
                <w:rFonts w:asciiTheme="minorEastAsia" w:eastAsiaTheme="minorEastAsia" w:hAnsiTheme="minorEastAsia"/>
                <w:sz w:val="28"/>
                <w:szCs w:val="28"/>
              </w:rPr>
              <w:t>471021728</w:t>
            </w:r>
          </w:p>
        </w:tc>
        <w:tc>
          <w:tcPr>
            <w:tcW w:w="3912" w:type="dxa"/>
            <w:tcBorders>
              <w:top w:val="single" w:sz="8" w:space="0" w:color="000000"/>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rsidR="00AA6224" w:rsidRPr="00D511AC" w:rsidRDefault="00471AE2" w:rsidP="00736D26">
            <w:pPr>
              <w:ind w:firstLineChars="200" w:firstLine="560"/>
              <w:jc w:val="left"/>
              <w:rPr>
                <w:rFonts w:asciiTheme="minorEastAsia" w:eastAsiaTheme="minorEastAsia" w:hAnsiTheme="minorEastAsia"/>
                <w:sz w:val="28"/>
                <w:szCs w:val="28"/>
              </w:rPr>
            </w:pPr>
            <w:r w:rsidRPr="00D511AC">
              <w:rPr>
                <w:rFonts w:asciiTheme="minorEastAsia" w:eastAsiaTheme="minorEastAsia" w:hAnsiTheme="minorEastAsia" w:cs="Arial" w:hint="eastAsia"/>
                <w:sz w:val="28"/>
                <w:szCs w:val="28"/>
              </w:rPr>
              <w:t>毕业于南京理工大学，硕士研究生，具有化学学士学位和知识产权硕士学位，从事知识产权工作九年来，撰写过大量化学化工、医药、材料、环境、机械等领域的专利申请文件，具有扎实的知识产权理论知识和丰富的代理经验，善于与客户沟通并帮助客户挖掘专利，也经常根据客户的需求为客户提供知识产权方面的培训和咨询服务。服务的客户包括南京大学、东南大学、河海大学、南京航空航天大学等国内多家知名高校、研究所和企</w:t>
            </w:r>
            <w:r w:rsidRPr="00D511AC">
              <w:rPr>
                <w:rFonts w:asciiTheme="minorEastAsia" w:eastAsiaTheme="minorEastAsia" w:hAnsiTheme="minorEastAsia" w:cs="Arial" w:hint="eastAsia"/>
                <w:sz w:val="28"/>
                <w:szCs w:val="28"/>
              </w:rPr>
              <w:lastRenderedPageBreak/>
              <w:t>业，深得客户信赖。近三年，平均每年的专利撰写量在200件左右，发明专利的撰写量为100件左右，平均每年办理软件著作权登记事务20-30件，每年去企业或高校的培训场次为6-8次。</w:t>
            </w:r>
          </w:p>
        </w:tc>
      </w:tr>
      <w:tr w:rsidR="00D511AC" w:rsidRPr="00D511AC" w:rsidTr="00D511AC">
        <w:trPr>
          <w:trHeight w:val="1531"/>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A6224" w:rsidRPr="00D511AC" w:rsidRDefault="00D511AC" w:rsidP="00AA6224">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7</w:t>
            </w:r>
          </w:p>
        </w:tc>
        <w:tc>
          <w:tcPr>
            <w:tcW w:w="624" w:type="dxa"/>
            <w:tcBorders>
              <w:top w:val="single" w:sz="8" w:space="0" w:color="000000"/>
              <w:left w:val="nil"/>
              <w:bottom w:val="single" w:sz="8" w:space="0" w:color="000000"/>
              <w:right w:val="single" w:sz="4" w:space="0" w:color="auto"/>
            </w:tcBorders>
            <w:shd w:val="clear" w:color="auto" w:fill="auto"/>
            <w:tcMar>
              <w:top w:w="15" w:type="dxa"/>
              <w:left w:w="15" w:type="dxa"/>
              <w:right w:w="15" w:type="dxa"/>
            </w:tcMar>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kern w:val="0"/>
                <w:sz w:val="28"/>
                <w:szCs w:val="28"/>
              </w:rPr>
              <w:t>张俊范</w:t>
            </w:r>
          </w:p>
        </w:tc>
        <w:tc>
          <w:tcPr>
            <w:tcW w:w="0" w:type="auto"/>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jc w:val="center"/>
              <w:rPr>
                <w:rFonts w:asciiTheme="minorEastAsia" w:eastAsiaTheme="minorEastAsia" w:hAnsiTheme="minorEastAsia"/>
                <w:color w:val="000000"/>
                <w:kern w:val="0"/>
                <w:sz w:val="28"/>
                <w:szCs w:val="28"/>
              </w:rPr>
            </w:pPr>
            <w:r w:rsidRPr="00D511AC">
              <w:rPr>
                <w:rFonts w:asciiTheme="minorEastAsia" w:eastAsiaTheme="minorEastAsia" w:hAnsiTheme="minorEastAsia"/>
                <w:color w:val="000000"/>
                <w:kern w:val="0"/>
                <w:sz w:val="28"/>
                <w:szCs w:val="28"/>
              </w:rPr>
              <w:t>3220413840.6</w:t>
            </w:r>
          </w:p>
        </w:tc>
        <w:tc>
          <w:tcPr>
            <w:tcW w:w="787"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10年（从业12年）</w:t>
            </w:r>
          </w:p>
        </w:tc>
        <w:tc>
          <w:tcPr>
            <w:tcW w:w="1650"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代理土木工程、船舶与海洋工程、机械工程、动力工程及工程热物理领域</w:t>
            </w:r>
          </w:p>
        </w:tc>
        <w:tc>
          <w:tcPr>
            <w:tcW w:w="1052"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7</w:t>
            </w:r>
          </w:p>
        </w:tc>
        <w:tc>
          <w:tcPr>
            <w:tcW w:w="0" w:type="auto"/>
            <w:tcBorders>
              <w:top w:val="single" w:sz="4" w:space="0" w:color="auto"/>
              <w:left w:val="single" w:sz="4" w:space="0" w:color="auto"/>
              <w:bottom w:val="single" w:sz="4" w:space="0" w:color="auto"/>
              <w:right w:val="single" w:sz="4" w:space="0" w:color="auto"/>
            </w:tcBorders>
            <w:vAlign w:val="center"/>
          </w:tcPr>
          <w:p w:rsidR="00AA6224" w:rsidRPr="00D511AC" w:rsidRDefault="003E4B0E" w:rsidP="00AA6224">
            <w:pPr>
              <w:jc w:val="center"/>
              <w:rPr>
                <w:rFonts w:asciiTheme="minorEastAsia" w:eastAsiaTheme="minorEastAsia" w:hAnsiTheme="minorEastAsia"/>
                <w:sz w:val="28"/>
                <w:szCs w:val="28"/>
              </w:rPr>
            </w:pPr>
            <w:r w:rsidRPr="00D511AC">
              <w:rPr>
                <w:rFonts w:asciiTheme="minorEastAsia" w:eastAsiaTheme="minorEastAsia" w:hAnsiTheme="minorEastAsia" w:cs="Arial"/>
                <w:color w:val="323232"/>
                <w:sz w:val="28"/>
                <w:szCs w:val="28"/>
                <w:shd w:val="clear" w:color="auto" w:fill="FFFFFF"/>
              </w:rPr>
              <w:t>13814903804</w:t>
            </w:r>
            <w:r w:rsidRPr="00D511AC">
              <w:rPr>
                <w:rFonts w:asciiTheme="minorEastAsia" w:eastAsiaTheme="minorEastAsia" w:hAnsiTheme="minorEastAsia" w:cs="Arial" w:hint="eastAsia"/>
                <w:color w:val="323232"/>
                <w:sz w:val="28"/>
                <w:szCs w:val="28"/>
                <w:shd w:val="clear" w:color="auto" w:fill="FFFFFF"/>
              </w:rPr>
              <w:br/>
            </w:r>
            <w:r w:rsidRPr="00D511AC">
              <w:rPr>
                <w:rFonts w:asciiTheme="minorEastAsia" w:eastAsiaTheme="minorEastAsia" w:hAnsiTheme="minorEastAsia"/>
                <w:sz w:val="28"/>
                <w:szCs w:val="28"/>
              </w:rPr>
              <w:t>sgxz</w:t>
            </w:r>
            <w:r w:rsidRPr="00D511AC">
              <w:rPr>
                <w:rFonts w:asciiTheme="minorEastAsia" w:eastAsiaTheme="minorEastAsia" w:hAnsiTheme="minorEastAsia" w:hint="eastAsia"/>
                <w:sz w:val="28"/>
                <w:szCs w:val="28"/>
              </w:rPr>
              <w:t>@njsugao.com</w:t>
            </w:r>
          </w:p>
        </w:tc>
        <w:tc>
          <w:tcPr>
            <w:tcW w:w="0" w:type="auto"/>
            <w:tcBorders>
              <w:top w:val="single" w:sz="8" w:space="0" w:color="000000"/>
              <w:left w:val="single" w:sz="4" w:space="0" w:color="auto"/>
              <w:bottom w:val="single" w:sz="8" w:space="0" w:color="000000"/>
              <w:right w:val="single" w:sz="4" w:space="0" w:color="auto"/>
            </w:tcBorders>
            <w:vAlign w:val="center"/>
          </w:tcPr>
          <w:p w:rsidR="00AA6224" w:rsidRPr="00D511AC" w:rsidRDefault="00791B93" w:rsidP="00AA6224">
            <w:pPr>
              <w:spacing w:line="360" w:lineRule="auto"/>
              <w:jc w:val="center"/>
              <w:rPr>
                <w:rFonts w:asciiTheme="minorEastAsia" w:eastAsiaTheme="minorEastAsia" w:hAnsiTheme="minorEastAsia"/>
                <w:sz w:val="28"/>
                <w:szCs w:val="28"/>
              </w:rPr>
            </w:pPr>
            <w:r w:rsidRPr="00791B93">
              <w:rPr>
                <w:rFonts w:asciiTheme="minorEastAsia" w:eastAsiaTheme="minorEastAsia" w:hAnsiTheme="minorEastAsia" w:cs="Arial"/>
                <w:color w:val="323232"/>
                <w:sz w:val="28"/>
                <w:szCs w:val="28"/>
                <w:shd w:val="clear" w:color="auto" w:fill="FFFFFF"/>
              </w:rPr>
              <w:t>2636023149</w:t>
            </w:r>
          </w:p>
        </w:tc>
        <w:tc>
          <w:tcPr>
            <w:tcW w:w="3912" w:type="dxa"/>
            <w:tcBorders>
              <w:top w:val="single" w:sz="8" w:space="0" w:color="000000"/>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rsidR="00AA6224" w:rsidRPr="00D511AC" w:rsidRDefault="003E4B0E" w:rsidP="00736D26">
            <w:pPr>
              <w:ind w:firstLineChars="200" w:firstLine="560"/>
              <w:jc w:val="left"/>
              <w:rPr>
                <w:rFonts w:asciiTheme="minorEastAsia" w:eastAsiaTheme="minorEastAsia" w:hAnsiTheme="minorEastAsia"/>
                <w:sz w:val="28"/>
                <w:szCs w:val="28"/>
              </w:rPr>
            </w:pPr>
            <w:r w:rsidRPr="00D511AC">
              <w:rPr>
                <w:rFonts w:asciiTheme="minorEastAsia" w:eastAsiaTheme="minorEastAsia" w:hAnsiTheme="minorEastAsia" w:hint="eastAsia"/>
                <w:sz w:val="28"/>
                <w:szCs w:val="28"/>
              </w:rPr>
              <w:t>从业12年，毕业于东南大学热能与动力工程专业，拥有学士学位。</w:t>
            </w:r>
            <w:r w:rsidRPr="00D511AC">
              <w:rPr>
                <w:rFonts w:asciiTheme="minorEastAsia" w:eastAsiaTheme="minorEastAsia" w:hAnsiTheme="minorEastAsia"/>
                <w:sz w:val="28"/>
                <w:szCs w:val="28"/>
              </w:rPr>
              <w:t>擅长领域：专利检索与分析，机械及自动化领域专利申请</w:t>
            </w:r>
            <w:r w:rsidRPr="00D511AC">
              <w:rPr>
                <w:rFonts w:asciiTheme="minorEastAsia" w:eastAsiaTheme="minorEastAsia" w:hAnsiTheme="minorEastAsia" w:hint="eastAsia"/>
                <w:sz w:val="28"/>
                <w:szCs w:val="28"/>
              </w:rPr>
              <w:t>,</w:t>
            </w:r>
            <w:r w:rsidRPr="00D511AC">
              <w:rPr>
                <w:rFonts w:asciiTheme="minorEastAsia" w:eastAsiaTheme="minorEastAsia" w:hAnsiTheme="minorEastAsia"/>
                <w:sz w:val="28"/>
                <w:szCs w:val="28"/>
              </w:rPr>
              <w:t>毕业于东南大学，接</w:t>
            </w:r>
            <w:r w:rsidRPr="00D511AC">
              <w:rPr>
                <w:rFonts w:asciiTheme="minorEastAsia" w:eastAsiaTheme="minorEastAsia" w:hAnsiTheme="minorEastAsia" w:hint="eastAsia"/>
                <w:sz w:val="28"/>
                <w:szCs w:val="28"/>
              </w:rPr>
              <w:t>受</w:t>
            </w:r>
            <w:r w:rsidRPr="00D511AC">
              <w:rPr>
                <w:rFonts w:asciiTheme="minorEastAsia" w:eastAsiaTheme="minorEastAsia" w:hAnsiTheme="minorEastAsia"/>
                <w:sz w:val="28"/>
                <w:szCs w:val="28"/>
              </w:rPr>
              <w:t>过系统的专利代理培训，具有丰富</w:t>
            </w:r>
            <w:r w:rsidRPr="00D511AC">
              <w:rPr>
                <w:rFonts w:asciiTheme="minorEastAsia" w:eastAsiaTheme="minorEastAsia" w:hAnsiTheme="minorEastAsia" w:cs="Arial"/>
                <w:color w:val="323232"/>
                <w:sz w:val="28"/>
                <w:szCs w:val="28"/>
              </w:rPr>
              <w:t>的知识产权理论，撰写了大量机械领域专利申请文件，在自动化控制领域具有丰富的实践经验。</w:t>
            </w:r>
          </w:p>
        </w:tc>
      </w:tr>
      <w:tr w:rsidR="00D511AC" w:rsidRPr="00D511AC" w:rsidTr="00D511AC">
        <w:trPr>
          <w:trHeight w:val="1531"/>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A6224" w:rsidRPr="00D511AC" w:rsidRDefault="00D511AC" w:rsidP="00AA6224">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8</w:t>
            </w:r>
          </w:p>
        </w:tc>
        <w:tc>
          <w:tcPr>
            <w:tcW w:w="624" w:type="dxa"/>
            <w:tcBorders>
              <w:top w:val="single" w:sz="8" w:space="0" w:color="000000"/>
              <w:left w:val="nil"/>
              <w:bottom w:val="single" w:sz="8" w:space="0" w:color="000000"/>
              <w:right w:val="single" w:sz="4" w:space="0" w:color="auto"/>
            </w:tcBorders>
            <w:shd w:val="clear" w:color="auto" w:fill="auto"/>
            <w:tcMar>
              <w:top w:w="15" w:type="dxa"/>
              <w:left w:w="15" w:type="dxa"/>
              <w:right w:w="15" w:type="dxa"/>
            </w:tcMar>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向文</w:t>
            </w:r>
          </w:p>
        </w:tc>
        <w:tc>
          <w:tcPr>
            <w:tcW w:w="0" w:type="auto"/>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jc w:val="center"/>
              <w:rPr>
                <w:rFonts w:asciiTheme="minorEastAsia" w:eastAsiaTheme="minorEastAsia" w:hAnsiTheme="minorEastAsia"/>
                <w:color w:val="000000"/>
                <w:kern w:val="0"/>
                <w:sz w:val="28"/>
                <w:szCs w:val="28"/>
              </w:rPr>
            </w:pPr>
            <w:r w:rsidRPr="00D511AC">
              <w:rPr>
                <w:rFonts w:asciiTheme="minorEastAsia" w:eastAsiaTheme="minorEastAsia" w:hAnsiTheme="minorEastAsia"/>
                <w:color w:val="000000"/>
                <w:kern w:val="0"/>
                <w:sz w:val="28"/>
                <w:szCs w:val="28"/>
              </w:rPr>
              <w:t>3220429340.3</w:t>
            </w:r>
          </w:p>
        </w:tc>
        <w:tc>
          <w:tcPr>
            <w:tcW w:w="787"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6年(从业8年)</w:t>
            </w:r>
          </w:p>
        </w:tc>
        <w:tc>
          <w:tcPr>
            <w:tcW w:w="1650"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代理计算机科学与技术、软件工程、信息与通信工程、电子科学与技术领域</w:t>
            </w:r>
          </w:p>
        </w:tc>
        <w:tc>
          <w:tcPr>
            <w:tcW w:w="1052"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6</w:t>
            </w:r>
          </w:p>
        </w:tc>
        <w:tc>
          <w:tcPr>
            <w:tcW w:w="0" w:type="auto"/>
            <w:tcBorders>
              <w:top w:val="single" w:sz="4" w:space="0" w:color="auto"/>
              <w:left w:val="single" w:sz="4" w:space="0" w:color="auto"/>
              <w:bottom w:val="single" w:sz="4" w:space="0" w:color="auto"/>
              <w:right w:val="single" w:sz="4" w:space="0" w:color="auto"/>
            </w:tcBorders>
            <w:vAlign w:val="center"/>
          </w:tcPr>
          <w:p w:rsidR="00AA6224" w:rsidRPr="00D511AC" w:rsidRDefault="003E4B0E" w:rsidP="00AA6224">
            <w:pPr>
              <w:jc w:val="center"/>
              <w:rPr>
                <w:rFonts w:asciiTheme="minorEastAsia" w:eastAsiaTheme="minorEastAsia" w:hAnsiTheme="minorEastAsia"/>
                <w:sz w:val="28"/>
                <w:szCs w:val="28"/>
              </w:rPr>
            </w:pPr>
            <w:r w:rsidRPr="00D511AC">
              <w:rPr>
                <w:rFonts w:asciiTheme="minorEastAsia" w:eastAsiaTheme="minorEastAsia" w:hAnsiTheme="minorEastAsia"/>
                <w:sz w:val="28"/>
                <w:szCs w:val="28"/>
              </w:rPr>
              <w:t>13338755550</w:t>
            </w:r>
            <w:r w:rsidRPr="00D511AC">
              <w:rPr>
                <w:rFonts w:asciiTheme="minorEastAsia" w:eastAsiaTheme="minorEastAsia" w:hAnsiTheme="minorEastAsia" w:hint="eastAsia"/>
                <w:sz w:val="28"/>
                <w:szCs w:val="28"/>
              </w:rPr>
              <w:br/>
            </w:r>
            <w:r w:rsidRPr="00D511AC">
              <w:rPr>
                <w:rFonts w:asciiTheme="minorEastAsia" w:eastAsiaTheme="minorEastAsia" w:hAnsiTheme="minorEastAsia"/>
                <w:sz w:val="28"/>
                <w:szCs w:val="28"/>
              </w:rPr>
              <w:t>sgxz</w:t>
            </w:r>
            <w:r w:rsidRPr="00D511AC">
              <w:rPr>
                <w:rFonts w:asciiTheme="minorEastAsia" w:eastAsiaTheme="minorEastAsia" w:hAnsiTheme="minorEastAsia" w:hint="eastAsia"/>
                <w:sz w:val="28"/>
                <w:szCs w:val="28"/>
              </w:rPr>
              <w:t>@njsugao.com</w:t>
            </w:r>
          </w:p>
        </w:tc>
        <w:tc>
          <w:tcPr>
            <w:tcW w:w="0" w:type="auto"/>
            <w:tcBorders>
              <w:top w:val="single" w:sz="8" w:space="0" w:color="000000"/>
              <w:left w:val="single" w:sz="4" w:space="0" w:color="auto"/>
              <w:bottom w:val="single" w:sz="8" w:space="0" w:color="000000"/>
              <w:right w:val="single" w:sz="4" w:space="0" w:color="auto"/>
            </w:tcBorders>
            <w:vAlign w:val="center"/>
          </w:tcPr>
          <w:p w:rsidR="00AA6224" w:rsidRPr="00D511AC" w:rsidRDefault="00791B93" w:rsidP="00AA6224">
            <w:pPr>
              <w:spacing w:line="360" w:lineRule="auto"/>
              <w:jc w:val="center"/>
              <w:rPr>
                <w:rFonts w:asciiTheme="minorEastAsia" w:eastAsiaTheme="minorEastAsia" w:hAnsiTheme="minorEastAsia"/>
                <w:sz w:val="28"/>
                <w:szCs w:val="28"/>
              </w:rPr>
            </w:pPr>
            <w:r w:rsidRPr="00791B93">
              <w:rPr>
                <w:rFonts w:asciiTheme="minorEastAsia" w:eastAsiaTheme="minorEastAsia" w:hAnsiTheme="minorEastAsia"/>
                <w:sz w:val="28"/>
                <w:szCs w:val="28"/>
              </w:rPr>
              <w:t>695738284</w:t>
            </w:r>
          </w:p>
        </w:tc>
        <w:tc>
          <w:tcPr>
            <w:tcW w:w="3912" w:type="dxa"/>
            <w:tcBorders>
              <w:top w:val="single" w:sz="8" w:space="0" w:color="000000"/>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rsidR="00AA6224" w:rsidRPr="00D511AC" w:rsidRDefault="003E4B0E" w:rsidP="00736D26">
            <w:pPr>
              <w:ind w:firstLineChars="200" w:firstLine="560"/>
              <w:jc w:val="left"/>
              <w:rPr>
                <w:rFonts w:asciiTheme="minorEastAsia" w:eastAsiaTheme="minorEastAsia" w:hAnsiTheme="minorEastAsia"/>
                <w:sz w:val="28"/>
                <w:szCs w:val="28"/>
              </w:rPr>
            </w:pPr>
            <w:r w:rsidRPr="00D511AC">
              <w:rPr>
                <w:rFonts w:asciiTheme="minorEastAsia" w:eastAsiaTheme="minorEastAsia" w:hAnsiTheme="minorEastAsia" w:cs="Arial" w:hint="eastAsia"/>
                <w:color w:val="323232"/>
                <w:sz w:val="28"/>
                <w:szCs w:val="28"/>
                <w:shd w:val="clear" w:color="auto" w:fill="FFFFFF"/>
              </w:rPr>
              <w:t>从业8年，毕业于华中科技大学通信工程专业，拥有学士学位。擅长机械、通信、计算机等领域的专利事务，具备扎实的理论功底和丰富的实务经验，善于与客户沟通并帮助客户挖掘专利，服务客户主要包括东南大学、河海大学、南京航空航天大学、28所等国内知名高校和企业。</w:t>
            </w:r>
          </w:p>
        </w:tc>
      </w:tr>
      <w:tr w:rsidR="00D511AC" w:rsidRPr="00D511AC" w:rsidTr="00D511AC">
        <w:trPr>
          <w:trHeight w:val="1531"/>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A6224" w:rsidRPr="00D511AC" w:rsidRDefault="00D511AC" w:rsidP="00AA6224">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9</w:t>
            </w:r>
          </w:p>
        </w:tc>
        <w:tc>
          <w:tcPr>
            <w:tcW w:w="624" w:type="dxa"/>
            <w:tcBorders>
              <w:top w:val="single" w:sz="8" w:space="0" w:color="000000"/>
              <w:left w:val="nil"/>
              <w:bottom w:val="single" w:sz="8" w:space="0" w:color="000000"/>
              <w:right w:val="single" w:sz="4" w:space="0" w:color="auto"/>
            </w:tcBorders>
            <w:shd w:val="clear" w:color="auto" w:fill="auto"/>
            <w:tcMar>
              <w:top w:w="15" w:type="dxa"/>
              <w:left w:w="15" w:type="dxa"/>
              <w:right w:w="15" w:type="dxa"/>
            </w:tcMar>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陆涛</w:t>
            </w:r>
          </w:p>
        </w:tc>
        <w:tc>
          <w:tcPr>
            <w:tcW w:w="0" w:type="auto"/>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jc w:val="center"/>
              <w:rPr>
                <w:rFonts w:asciiTheme="minorEastAsia" w:eastAsiaTheme="minorEastAsia" w:hAnsiTheme="minorEastAsia"/>
                <w:color w:val="000000"/>
                <w:kern w:val="0"/>
                <w:sz w:val="28"/>
                <w:szCs w:val="28"/>
              </w:rPr>
            </w:pPr>
            <w:r w:rsidRPr="00D511AC">
              <w:rPr>
                <w:rFonts w:asciiTheme="minorEastAsia" w:eastAsiaTheme="minorEastAsia" w:hAnsiTheme="minorEastAsia"/>
                <w:color w:val="000000"/>
                <w:kern w:val="0"/>
                <w:sz w:val="28"/>
                <w:szCs w:val="28"/>
              </w:rPr>
              <w:t>3220423807.2</w:t>
            </w:r>
          </w:p>
        </w:tc>
        <w:tc>
          <w:tcPr>
            <w:tcW w:w="787"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6年(从业7年)</w:t>
            </w:r>
          </w:p>
        </w:tc>
        <w:tc>
          <w:tcPr>
            <w:tcW w:w="1650"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代理畜牧学、生物学领域</w:t>
            </w:r>
          </w:p>
        </w:tc>
        <w:tc>
          <w:tcPr>
            <w:tcW w:w="1052"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6</w:t>
            </w:r>
          </w:p>
        </w:tc>
        <w:tc>
          <w:tcPr>
            <w:tcW w:w="0" w:type="auto"/>
            <w:tcBorders>
              <w:top w:val="single" w:sz="4" w:space="0" w:color="auto"/>
              <w:left w:val="single" w:sz="4" w:space="0" w:color="auto"/>
              <w:bottom w:val="single" w:sz="4" w:space="0" w:color="auto"/>
              <w:right w:val="single" w:sz="4" w:space="0" w:color="auto"/>
            </w:tcBorders>
            <w:vAlign w:val="center"/>
          </w:tcPr>
          <w:p w:rsidR="00AA6224" w:rsidRPr="00D511AC" w:rsidRDefault="003E4B0E" w:rsidP="00AA6224">
            <w:pPr>
              <w:jc w:val="center"/>
              <w:rPr>
                <w:rFonts w:asciiTheme="minorEastAsia" w:eastAsiaTheme="minorEastAsia" w:hAnsiTheme="minorEastAsia"/>
                <w:sz w:val="28"/>
                <w:szCs w:val="28"/>
              </w:rPr>
            </w:pPr>
            <w:r w:rsidRPr="00D511AC">
              <w:rPr>
                <w:rFonts w:asciiTheme="minorEastAsia" w:eastAsiaTheme="minorEastAsia" w:hAnsiTheme="minorEastAsia"/>
                <w:sz w:val="28"/>
                <w:szCs w:val="28"/>
              </w:rPr>
              <w:t>15605187917</w:t>
            </w:r>
            <w:r w:rsidRPr="00D511AC">
              <w:rPr>
                <w:rFonts w:asciiTheme="minorEastAsia" w:eastAsiaTheme="minorEastAsia" w:hAnsiTheme="minorEastAsia" w:hint="eastAsia"/>
                <w:sz w:val="28"/>
                <w:szCs w:val="28"/>
              </w:rPr>
              <w:br/>
            </w:r>
            <w:r w:rsidRPr="00D511AC">
              <w:rPr>
                <w:rFonts w:asciiTheme="minorEastAsia" w:eastAsiaTheme="minorEastAsia" w:hAnsiTheme="minorEastAsia"/>
                <w:sz w:val="28"/>
                <w:szCs w:val="28"/>
              </w:rPr>
              <w:t>sgxz</w:t>
            </w:r>
            <w:r w:rsidRPr="00D511AC">
              <w:rPr>
                <w:rFonts w:asciiTheme="minorEastAsia" w:eastAsiaTheme="minorEastAsia" w:hAnsiTheme="minorEastAsia" w:hint="eastAsia"/>
                <w:sz w:val="28"/>
                <w:szCs w:val="28"/>
              </w:rPr>
              <w:t>@njsugao.com</w:t>
            </w:r>
          </w:p>
        </w:tc>
        <w:tc>
          <w:tcPr>
            <w:tcW w:w="0" w:type="auto"/>
            <w:tcBorders>
              <w:top w:val="single" w:sz="8" w:space="0" w:color="000000"/>
              <w:left w:val="single" w:sz="4" w:space="0" w:color="auto"/>
              <w:bottom w:val="single" w:sz="8" w:space="0" w:color="000000"/>
              <w:right w:val="single" w:sz="4" w:space="0" w:color="auto"/>
            </w:tcBorders>
            <w:vAlign w:val="center"/>
          </w:tcPr>
          <w:p w:rsidR="00AA6224" w:rsidRPr="00D511AC" w:rsidRDefault="00791B93" w:rsidP="00AA6224">
            <w:pPr>
              <w:spacing w:line="360" w:lineRule="auto"/>
              <w:jc w:val="center"/>
              <w:rPr>
                <w:rFonts w:asciiTheme="minorEastAsia" w:eastAsiaTheme="minorEastAsia" w:hAnsiTheme="minorEastAsia"/>
                <w:sz w:val="28"/>
                <w:szCs w:val="28"/>
              </w:rPr>
            </w:pPr>
            <w:r w:rsidRPr="00791B93">
              <w:rPr>
                <w:rFonts w:asciiTheme="minorEastAsia" w:eastAsiaTheme="minorEastAsia" w:hAnsiTheme="minorEastAsia"/>
                <w:sz w:val="28"/>
                <w:szCs w:val="28"/>
              </w:rPr>
              <w:t>729744459</w:t>
            </w:r>
          </w:p>
        </w:tc>
        <w:tc>
          <w:tcPr>
            <w:tcW w:w="3912" w:type="dxa"/>
            <w:tcBorders>
              <w:top w:val="single" w:sz="8" w:space="0" w:color="000000"/>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rsidR="00AA6224" w:rsidRPr="00D511AC" w:rsidRDefault="003E4B0E" w:rsidP="00736D26">
            <w:pPr>
              <w:ind w:firstLineChars="200" w:firstLine="560"/>
              <w:jc w:val="left"/>
              <w:rPr>
                <w:rFonts w:asciiTheme="minorEastAsia" w:eastAsiaTheme="minorEastAsia" w:hAnsiTheme="minorEastAsia"/>
                <w:sz w:val="28"/>
                <w:szCs w:val="28"/>
              </w:rPr>
            </w:pPr>
            <w:r w:rsidRPr="00D511AC">
              <w:rPr>
                <w:rFonts w:asciiTheme="minorEastAsia" w:eastAsiaTheme="minorEastAsia" w:hAnsiTheme="minorEastAsia" w:cs="Arial" w:hint="eastAsia"/>
                <w:color w:val="323232"/>
                <w:sz w:val="28"/>
                <w:szCs w:val="28"/>
              </w:rPr>
              <w:t>从业7年，毕业于南京农业大学生物科学专业，拥有学士学位。</w:t>
            </w:r>
            <w:r w:rsidRPr="00D511AC">
              <w:rPr>
                <w:rFonts w:asciiTheme="minorEastAsia" w:eastAsiaTheme="minorEastAsia" w:hAnsiTheme="minorEastAsia" w:cs="Arial"/>
                <w:color w:val="323232"/>
                <w:sz w:val="28"/>
                <w:szCs w:val="28"/>
                <w:shd w:val="clear" w:color="auto" w:fill="FFFFFF"/>
              </w:rPr>
              <w:t>擅长生物、化学、机械等领域</w:t>
            </w:r>
            <w:r w:rsidRPr="00D511AC">
              <w:rPr>
                <w:rFonts w:asciiTheme="minorEastAsia" w:eastAsiaTheme="minorEastAsia" w:hAnsiTheme="minorEastAsia" w:cs="Arial" w:hint="eastAsia"/>
                <w:color w:val="323232"/>
                <w:sz w:val="28"/>
                <w:szCs w:val="28"/>
                <w:shd w:val="clear" w:color="auto" w:fill="FFFFFF"/>
              </w:rPr>
              <w:t>的</w:t>
            </w:r>
            <w:r w:rsidRPr="00D511AC">
              <w:rPr>
                <w:rFonts w:asciiTheme="minorEastAsia" w:eastAsiaTheme="minorEastAsia" w:hAnsiTheme="minorEastAsia" w:cs="Arial" w:hint="eastAsia"/>
                <w:color w:val="000000"/>
                <w:sz w:val="28"/>
                <w:szCs w:val="28"/>
                <w:shd w:val="clear" w:color="auto" w:fill="FFFFFF"/>
              </w:rPr>
              <w:t>专利申请。</w:t>
            </w:r>
            <w:r w:rsidRPr="00D511AC">
              <w:rPr>
                <w:rFonts w:asciiTheme="minorEastAsia" w:eastAsiaTheme="minorEastAsia" w:hAnsiTheme="minorEastAsia" w:cs="Arial"/>
                <w:color w:val="323232"/>
                <w:sz w:val="28"/>
                <w:szCs w:val="28"/>
                <w:shd w:val="clear" w:color="auto" w:fill="FFFFFF"/>
              </w:rPr>
              <w:t>至今服务过多所知名院校、上市企业、科研院所等，服务项目涉及专利申请、无效答复、高企申报、咨询培训等。 凭借扎实的知识产权写作功底</w:t>
            </w:r>
            <w:r w:rsidRPr="00D511AC">
              <w:rPr>
                <w:rFonts w:asciiTheme="minorEastAsia" w:eastAsiaTheme="minorEastAsia" w:hAnsiTheme="minorEastAsia" w:cs="Arial"/>
                <w:color w:val="323232"/>
                <w:sz w:val="28"/>
                <w:szCs w:val="28"/>
                <w:shd w:val="clear" w:color="auto" w:fill="FFFFFF"/>
              </w:rPr>
              <w:lastRenderedPageBreak/>
              <w:t>和丰富的从业经验，获得了客户的广泛好评。</w:t>
            </w:r>
          </w:p>
        </w:tc>
      </w:tr>
      <w:tr w:rsidR="00D511AC" w:rsidRPr="00D511AC" w:rsidTr="00D511AC">
        <w:trPr>
          <w:trHeight w:val="1531"/>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A6224" w:rsidRPr="00D511AC" w:rsidRDefault="00D511AC" w:rsidP="00AA6224">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10</w:t>
            </w:r>
          </w:p>
        </w:tc>
        <w:tc>
          <w:tcPr>
            <w:tcW w:w="624" w:type="dxa"/>
            <w:tcBorders>
              <w:top w:val="single" w:sz="8" w:space="0" w:color="000000"/>
              <w:left w:val="nil"/>
              <w:bottom w:val="single" w:sz="8" w:space="0" w:color="000000"/>
              <w:right w:val="single" w:sz="4" w:space="0" w:color="auto"/>
            </w:tcBorders>
            <w:shd w:val="clear" w:color="auto" w:fill="auto"/>
            <w:tcMar>
              <w:top w:w="15" w:type="dxa"/>
              <w:left w:w="15" w:type="dxa"/>
              <w:right w:w="15" w:type="dxa"/>
            </w:tcMar>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kern w:val="0"/>
                <w:sz w:val="28"/>
                <w:szCs w:val="28"/>
              </w:rPr>
              <w:t>颜盈静</w:t>
            </w:r>
          </w:p>
        </w:tc>
        <w:tc>
          <w:tcPr>
            <w:tcW w:w="0" w:type="auto"/>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jc w:val="center"/>
              <w:rPr>
                <w:rFonts w:asciiTheme="minorEastAsia" w:eastAsiaTheme="minorEastAsia" w:hAnsiTheme="minorEastAsia"/>
                <w:color w:val="000000"/>
                <w:kern w:val="0"/>
                <w:sz w:val="28"/>
                <w:szCs w:val="28"/>
              </w:rPr>
            </w:pPr>
            <w:r w:rsidRPr="00D511AC">
              <w:rPr>
                <w:rFonts w:asciiTheme="minorEastAsia" w:eastAsiaTheme="minorEastAsia" w:hAnsiTheme="minorEastAsia"/>
                <w:color w:val="000000"/>
                <w:kern w:val="0"/>
                <w:sz w:val="28"/>
                <w:szCs w:val="28"/>
              </w:rPr>
              <w:t>3220429377.1</w:t>
            </w:r>
          </w:p>
        </w:tc>
        <w:tc>
          <w:tcPr>
            <w:tcW w:w="787"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6年（从业10年）</w:t>
            </w:r>
          </w:p>
        </w:tc>
        <w:tc>
          <w:tcPr>
            <w:tcW w:w="1650"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代理计算机科学与技术、软件工程、信息与通信工程、电子科学与技术领域</w:t>
            </w:r>
          </w:p>
        </w:tc>
        <w:tc>
          <w:tcPr>
            <w:tcW w:w="1052"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7</w:t>
            </w:r>
          </w:p>
        </w:tc>
        <w:tc>
          <w:tcPr>
            <w:tcW w:w="0" w:type="auto"/>
            <w:tcBorders>
              <w:top w:val="single" w:sz="4" w:space="0" w:color="auto"/>
              <w:left w:val="single" w:sz="4" w:space="0" w:color="auto"/>
              <w:bottom w:val="single" w:sz="4" w:space="0" w:color="auto"/>
              <w:right w:val="single" w:sz="4" w:space="0" w:color="auto"/>
            </w:tcBorders>
            <w:vAlign w:val="center"/>
          </w:tcPr>
          <w:p w:rsidR="00AA6224" w:rsidRPr="00D511AC" w:rsidRDefault="003E4B0E" w:rsidP="00AA6224">
            <w:pPr>
              <w:jc w:val="center"/>
              <w:rPr>
                <w:rFonts w:asciiTheme="minorEastAsia" w:eastAsiaTheme="minorEastAsia" w:hAnsiTheme="minorEastAsia"/>
                <w:sz w:val="28"/>
                <w:szCs w:val="28"/>
              </w:rPr>
            </w:pPr>
            <w:r w:rsidRPr="00D511AC">
              <w:rPr>
                <w:rFonts w:asciiTheme="minorEastAsia" w:eastAsiaTheme="minorEastAsia" w:hAnsiTheme="minorEastAsia"/>
                <w:sz w:val="28"/>
                <w:szCs w:val="28"/>
              </w:rPr>
              <w:t>15298802067</w:t>
            </w:r>
            <w:r w:rsidRPr="00D511AC">
              <w:rPr>
                <w:rFonts w:asciiTheme="minorEastAsia" w:eastAsiaTheme="minorEastAsia" w:hAnsiTheme="minorEastAsia" w:hint="eastAsia"/>
                <w:sz w:val="28"/>
                <w:szCs w:val="28"/>
              </w:rPr>
              <w:br/>
            </w:r>
            <w:r w:rsidRPr="00D511AC">
              <w:rPr>
                <w:rFonts w:asciiTheme="minorEastAsia" w:eastAsiaTheme="minorEastAsia" w:hAnsiTheme="minorEastAsia"/>
                <w:sz w:val="28"/>
                <w:szCs w:val="28"/>
              </w:rPr>
              <w:t>sgxz</w:t>
            </w:r>
            <w:r w:rsidRPr="00D511AC">
              <w:rPr>
                <w:rFonts w:asciiTheme="minorEastAsia" w:eastAsiaTheme="minorEastAsia" w:hAnsiTheme="minorEastAsia" w:hint="eastAsia"/>
                <w:sz w:val="28"/>
                <w:szCs w:val="28"/>
              </w:rPr>
              <w:t>@njsugao.com</w:t>
            </w:r>
          </w:p>
        </w:tc>
        <w:tc>
          <w:tcPr>
            <w:tcW w:w="0" w:type="auto"/>
            <w:tcBorders>
              <w:top w:val="single" w:sz="8" w:space="0" w:color="000000"/>
              <w:left w:val="single" w:sz="4" w:space="0" w:color="auto"/>
              <w:bottom w:val="single" w:sz="8" w:space="0" w:color="000000"/>
              <w:right w:val="single" w:sz="4" w:space="0" w:color="auto"/>
            </w:tcBorders>
            <w:vAlign w:val="center"/>
          </w:tcPr>
          <w:p w:rsidR="00AA6224" w:rsidRPr="00D511AC" w:rsidRDefault="00791B93" w:rsidP="00AA6224">
            <w:pPr>
              <w:spacing w:line="360" w:lineRule="auto"/>
              <w:jc w:val="center"/>
              <w:rPr>
                <w:rFonts w:asciiTheme="minorEastAsia" w:eastAsiaTheme="minorEastAsia" w:hAnsiTheme="minorEastAsia"/>
                <w:sz w:val="28"/>
                <w:szCs w:val="28"/>
              </w:rPr>
            </w:pPr>
            <w:r w:rsidRPr="00791B93">
              <w:rPr>
                <w:rFonts w:asciiTheme="minorEastAsia" w:eastAsiaTheme="minorEastAsia" w:hAnsiTheme="minorEastAsia"/>
                <w:sz w:val="28"/>
                <w:szCs w:val="28"/>
              </w:rPr>
              <w:t>842287889</w:t>
            </w:r>
          </w:p>
        </w:tc>
        <w:tc>
          <w:tcPr>
            <w:tcW w:w="3912" w:type="dxa"/>
            <w:tcBorders>
              <w:top w:val="single" w:sz="8" w:space="0" w:color="000000"/>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rsidR="00AA6224" w:rsidRPr="00D511AC" w:rsidRDefault="003E4B0E" w:rsidP="00736D26">
            <w:pPr>
              <w:ind w:firstLineChars="200" w:firstLine="560"/>
              <w:jc w:val="left"/>
              <w:rPr>
                <w:rFonts w:asciiTheme="minorEastAsia" w:eastAsiaTheme="minorEastAsia" w:hAnsiTheme="minorEastAsia"/>
                <w:sz w:val="28"/>
                <w:szCs w:val="28"/>
              </w:rPr>
            </w:pPr>
            <w:r w:rsidRPr="00D511AC">
              <w:rPr>
                <w:rFonts w:asciiTheme="minorEastAsia" w:eastAsiaTheme="minorEastAsia" w:hAnsiTheme="minorEastAsia" w:cs="Arial" w:hint="eastAsia"/>
                <w:color w:val="323232"/>
                <w:sz w:val="28"/>
                <w:szCs w:val="28"/>
              </w:rPr>
              <w:t>从业10年，毕业于江苏科技大学电子信息工程专业，拥有学士学位。擅长机械、电学、计算机等领域的专利事务；从业期间已代理超过1100件专利，曾参与昆山市开发区国家知识产权示范园验收，以及参与企业战推一般项目。主要服务客户有：南瑞集团、南京航空航天大学、东南大学、南京邮电大学等。</w:t>
            </w:r>
          </w:p>
        </w:tc>
      </w:tr>
      <w:tr w:rsidR="00D511AC" w:rsidRPr="00D511AC" w:rsidTr="00D511AC">
        <w:trPr>
          <w:trHeight w:val="1531"/>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A6224" w:rsidRPr="00D511AC" w:rsidRDefault="00D511AC" w:rsidP="00AA6224">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11</w:t>
            </w:r>
          </w:p>
        </w:tc>
        <w:tc>
          <w:tcPr>
            <w:tcW w:w="624" w:type="dxa"/>
            <w:tcBorders>
              <w:top w:val="single" w:sz="8" w:space="0" w:color="000000"/>
              <w:left w:val="nil"/>
              <w:bottom w:val="single" w:sz="8" w:space="0" w:color="000000"/>
              <w:right w:val="single" w:sz="4" w:space="0" w:color="auto"/>
            </w:tcBorders>
            <w:shd w:val="clear" w:color="auto" w:fill="auto"/>
            <w:tcMar>
              <w:top w:w="15" w:type="dxa"/>
              <w:left w:w="15" w:type="dxa"/>
              <w:right w:w="15" w:type="dxa"/>
            </w:tcMar>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丁静静</w:t>
            </w:r>
          </w:p>
        </w:tc>
        <w:tc>
          <w:tcPr>
            <w:tcW w:w="0" w:type="auto"/>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jc w:val="center"/>
              <w:rPr>
                <w:rFonts w:asciiTheme="minorEastAsia" w:eastAsiaTheme="minorEastAsia" w:hAnsiTheme="minorEastAsia"/>
                <w:color w:val="000000"/>
                <w:kern w:val="0"/>
                <w:sz w:val="28"/>
                <w:szCs w:val="28"/>
              </w:rPr>
            </w:pPr>
            <w:r w:rsidRPr="00D511AC">
              <w:rPr>
                <w:rFonts w:asciiTheme="minorEastAsia" w:eastAsiaTheme="minorEastAsia" w:hAnsiTheme="minorEastAsia"/>
                <w:color w:val="000000"/>
                <w:kern w:val="0"/>
                <w:sz w:val="28"/>
                <w:szCs w:val="28"/>
              </w:rPr>
              <w:t>3220424267.4</w:t>
            </w:r>
          </w:p>
        </w:tc>
        <w:tc>
          <w:tcPr>
            <w:tcW w:w="787"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7年(从业9年)</w:t>
            </w:r>
          </w:p>
        </w:tc>
        <w:tc>
          <w:tcPr>
            <w:tcW w:w="1650"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代理畜牧学、生物学领域</w:t>
            </w:r>
          </w:p>
        </w:tc>
        <w:tc>
          <w:tcPr>
            <w:tcW w:w="1052"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7</w:t>
            </w:r>
          </w:p>
        </w:tc>
        <w:tc>
          <w:tcPr>
            <w:tcW w:w="0" w:type="auto"/>
            <w:tcBorders>
              <w:top w:val="single" w:sz="4" w:space="0" w:color="auto"/>
              <w:left w:val="single" w:sz="4" w:space="0" w:color="auto"/>
              <w:bottom w:val="single" w:sz="4" w:space="0" w:color="auto"/>
              <w:right w:val="single" w:sz="4" w:space="0" w:color="auto"/>
            </w:tcBorders>
            <w:vAlign w:val="center"/>
          </w:tcPr>
          <w:p w:rsidR="00AA6224" w:rsidRPr="00D511AC" w:rsidRDefault="003E4B0E" w:rsidP="00AA6224">
            <w:pPr>
              <w:jc w:val="center"/>
              <w:rPr>
                <w:rFonts w:asciiTheme="minorEastAsia" w:eastAsiaTheme="minorEastAsia" w:hAnsiTheme="minorEastAsia"/>
                <w:sz w:val="28"/>
                <w:szCs w:val="28"/>
              </w:rPr>
            </w:pPr>
            <w:r w:rsidRPr="00D511AC">
              <w:rPr>
                <w:rFonts w:asciiTheme="minorEastAsia" w:eastAsiaTheme="minorEastAsia" w:hAnsiTheme="minorEastAsia"/>
                <w:sz w:val="28"/>
                <w:szCs w:val="28"/>
              </w:rPr>
              <w:t>15250215622</w:t>
            </w:r>
            <w:r w:rsidRPr="00D511AC">
              <w:rPr>
                <w:rFonts w:asciiTheme="minorEastAsia" w:eastAsiaTheme="minorEastAsia" w:hAnsiTheme="minorEastAsia" w:hint="eastAsia"/>
                <w:sz w:val="28"/>
                <w:szCs w:val="28"/>
              </w:rPr>
              <w:br/>
            </w:r>
            <w:r w:rsidRPr="00D511AC">
              <w:rPr>
                <w:rFonts w:asciiTheme="minorEastAsia" w:eastAsiaTheme="minorEastAsia" w:hAnsiTheme="minorEastAsia"/>
                <w:sz w:val="28"/>
                <w:szCs w:val="28"/>
              </w:rPr>
              <w:t>sgxz</w:t>
            </w:r>
            <w:r w:rsidRPr="00D511AC">
              <w:rPr>
                <w:rFonts w:asciiTheme="minorEastAsia" w:eastAsiaTheme="minorEastAsia" w:hAnsiTheme="minorEastAsia" w:hint="eastAsia"/>
                <w:sz w:val="28"/>
                <w:szCs w:val="28"/>
              </w:rPr>
              <w:t>@njsugao.com</w:t>
            </w:r>
          </w:p>
        </w:tc>
        <w:tc>
          <w:tcPr>
            <w:tcW w:w="0" w:type="auto"/>
            <w:tcBorders>
              <w:top w:val="single" w:sz="8" w:space="0" w:color="000000"/>
              <w:left w:val="single" w:sz="4" w:space="0" w:color="auto"/>
              <w:bottom w:val="single" w:sz="8" w:space="0" w:color="000000"/>
              <w:right w:val="single" w:sz="4" w:space="0" w:color="auto"/>
            </w:tcBorders>
            <w:vAlign w:val="center"/>
          </w:tcPr>
          <w:p w:rsidR="00AA6224" w:rsidRPr="00D511AC" w:rsidRDefault="00791B93" w:rsidP="00791B93">
            <w:pPr>
              <w:spacing w:line="360" w:lineRule="auto"/>
              <w:jc w:val="center"/>
              <w:rPr>
                <w:rFonts w:asciiTheme="minorEastAsia" w:eastAsiaTheme="minorEastAsia" w:hAnsiTheme="minorEastAsia"/>
                <w:sz w:val="28"/>
                <w:szCs w:val="28"/>
              </w:rPr>
            </w:pPr>
            <w:r w:rsidRPr="00791B93">
              <w:rPr>
                <w:rFonts w:asciiTheme="minorEastAsia" w:eastAsiaTheme="minorEastAsia" w:hAnsiTheme="minorEastAsia"/>
                <w:sz w:val="28"/>
                <w:szCs w:val="28"/>
              </w:rPr>
              <w:t>648708951</w:t>
            </w:r>
          </w:p>
        </w:tc>
        <w:tc>
          <w:tcPr>
            <w:tcW w:w="3912" w:type="dxa"/>
            <w:tcBorders>
              <w:top w:val="single" w:sz="8" w:space="0" w:color="000000"/>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rsidR="00AA6224" w:rsidRPr="00D511AC" w:rsidRDefault="003E4B0E" w:rsidP="00736D26">
            <w:pPr>
              <w:ind w:firstLineChars="200" w:firstLine="560"/>
              <w:jc w:val="left"/>
              <w:rPr>
                <w:rFonts w:asciiTheme="minorEastAsia" w:eastAsiaTheme="minorEastAsia" w:hAnsiTheme="minorEastAsia"/>
                <w:sz w:val="28"/>
                <w:szCs w:val="28"/>
              </w:rPr>
            </w:pPr>
            <w:r w:rsidRPr="00D511AC">
              <w:rPr>
                <w:rFonts w:asciiTheme="minorEastAsia" w:eastAsiaTheme="minorEastAsia" w:hAnsiTheme="minorEastAsia" w:cs="Arial" w:hint="eastAsia"/>
                <w:color w:val="323232"/>
                <w:sz w:val="28"/>
                <w:szCs w:val="28"/>
              </w:rPr>
              <w:t>从业9年，毕业于南京工业大学生物技术与微生物专业，拥有学士学位。</w:t>
            </w:r>
            <w:r w:rsidRPr="00D511AC">
              <w:rPr>
                <w:rFonts w:asciiTheme="minorEastAsia" w:eastAsiaTheme="minorEastAsia" w:hAnsiTheme="minorEastAsia" w:cs="Arial"/>
                <w:color w:val="323232"/>
                <w:sz w:val="28"/>
                <w:szCs w:val="28"/>
              </w:rPr>
              <w:t>擅长生物、医药、化工、机械领域的专利申请及专</w:t>
            </w:r>
            <w:r w:rsidRPr="00D511AC">
              <w:rPr>
                <w:rFonts w:asciiTheme="minorEastAsia" w:eastAsiaTheme="minorEastAsia" w:hAnsiTheme="minorEastAsia" w:cs="Arial"/>
                <w:color w:val="323232"/>
                <w:sz w:val="28"/>
                <w:szCs w:val="28"/>
              </w:rPr>
              <w:lastRenderedPageBreak/>
              <w:t>利检索。具有丰富的专利撰写经验和扎实的专利知识功底，可为企业提供知识产权咨询和专利知识培训，帮助客户发掘专利。</w:t>
            </w:r>
          </w:p>
        </w:tc>
      </w:tr>
      <w:tr w:rsidR="00D511AC" w:rsidRPr="00D511AC" w:rsidTr="00D511AC">
        <w:trPr>
          <w:trHeight w:val="1531"/>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A6224" w:rsidRPr="00D511AC" w:rsidRDefault="00D511AC" w:rsidP="00AA6224">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12</w:t>
            </w:r>
          </w:p>
        </w:tc>
        <w:tc>
          <w:tcPr>
            <w:tcW w:w="624" w:type="dxa"/>
            <w:tcBorders>
              <w:top w:val="single" w:sz="8" w:space="0" w:color="000000"/>
              <w:left w:val="nil"/>
              <w:bottom w:val="single" w:sz="8" w:space="0" w:color="000000"/>
              <w:right w:val="single" w:sz="4" w:space="0" w:color="auto"/>
            </w:tcBorders>
            <w:shd w:val="clear" w:color="auto" w:fill="auto"/>
            <w:tcMar>
              <w:top w:w="15" w:type="dxa"/>
              <w:left w:w="15" w:type="dxa"/>
              <w:right w:w="15" w:type="dxa"/>
            </w:tcMar>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kern w:val="0"/>
                <w:sz w:val="28"/>
                <w:szCs w:val="28"/>
              </w:rPr>
              <w:t>冯艳芬</w:t>
            </w:r>
          </w:p>
        </w:tc>
        <w:tc>
          <w:tcPr>
            <w:tcW w:w="0" w:type="auto"/>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jc w:val="center"/>
              <w:rPr>
                <w:rFonts w:asciiTheme="minorEastAsia" w:eastAsiaTheme="minorEastAsia" w:hAnsiTheme="minorEastAsia"/>
                <w:color w:val="000000"/>
                <w:kern w:val="0"/>
                <w:sz w:val="28"/>
                <w:szCs w:val="28"/>
              </w:rPr>
            </w:pPr>
            <w:r w:rsidRPr="00D511AC">
              <w:rPr>
                <w:rFonts w:asciiTheme="minorEastAsia" w:eastAsiaTheme="minorEastAsia" w:hAnsiTheme="minorEastAsia"/>
                <w:color w:val="000000"/>
                <w:kern w:val="0"/>
                <w:sz w:val="28"/>
                <w:szCs w:val="28"/>
              </w:rPr>
              <w:t>3220429279.2</w:t>
            </w:r>
          </w:p>
        </w:tc>
        <w:tc>
          <w:tcPr>
            <w:tcW w:w="787"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6年（从业7年）</w:t>
            </w:r>
          </w:p>
        </w:tc>
        <w:tc>
          <w:tcPr>
            <w:tcW w:w="1650"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代理计算机科学与技术、软件工程、信息与通信工程、电子科学与技术领域</w:t>
            </w:r>
          </w:p>
        </w:tc>
        <w:tc>
          <w:tcPr>
            <w:tcW w:w="1052"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7</w:t>
            </w:r>
          </w:p>
        </w:tc>
        <w:tc>
          <w:tcPr>
            <w:tcW w:w="0" w:type="auto"/>
            <w:tcBorders>
              <w:top w:val="single" w:sz="4" w:space="0" w:color="auto"/>
              <w:left w:val="single" w:sz="4" w:space="0" w:color="auto"/>
              <w:bottom w:val="single" w:sz="4" w:space="0" w:color="auto"/>
              <w:right w:val="single" w:sz="4" w:space="0" w:color="auto"/>
            </w:tcBorders>
            <w:vAlign w:val="center"/>
          </w:tcPr>
          <w:p w:rsidR="00AA6224" w:rsidRPr="00D511AC" w:rsidRDefault="003E4B0E" w:rsidP="00AA6224">
            <w:pPr>
              <w:jc w:val="center"/>
              <w:rPr>
                <w:rFonts w:asciiTheme="minorEastAsia" w:eastAsiaTheme="minorEastAsia" w:hAnsiTheme="minorEastAsia"/>
                <w:sz w:val="28"/>
                <w:szCs w:val="28"/>
              </w:rPr>
            </w:pPr>
            <w:r w:rsidRPr="00D511AC">
              <w:rPr>
                <w:rFonts w:asciiTheme="minorEastAsia" w:eastAsiaTheme="minorEastAsia" w:hAnsiTheme="minorEastAsia"/>
                <w:sz w:val="28"/>
                <w:szCs w:val="28"/>
              </w:rPr>
              <w:t>13813857962   sgxz</w:t>
            </w:r>
            <w:r w:rsidRPr="00D511AC">
              <w:rPr>
                <w:rFonts w:asciiTheme="minorEastAsia" w:eastAsiaTheme="minorEastAsia" w:hAnsiTheme="minorEastAsia" w:hint="eastAsia"/>
                <w:sz w:val="28"/>
                <w:szCs w:val="28"/>
              </w:rPr>
              <w:t>@njsugao.com</w:t>
            </w:r>
          </w:p>
        </w:tc>
        <w:tc>
          <w:tcPr>
            <w:tcW w:w="0" w:type="auto"/>
            <w:tcBorders>
              <w:top w:val="single" w:sz="8" w:space="0" w:color="000000"/>
              <w:left w:val="single" w:sz="4" w:space="0" w:color="auto"/>
              <w:bottom w:val="single" w:sz="8" w:space="0" w:color="000000"/>
              <w:right w:val="single" w:sz="4" w:space="0" w:color="auto"/>
            </w:tcBorders>
            <w:vAlign w:val="center"/>
          </w:tcPr>
          <w:p w:rsidR="00AA6224" w:rsidRPr="00D511AC" w:rsidRDefault="00791B93" w:rsidP="00AA6224">
            <w:pPr>
              <w:spacing w:line="360" w:lineRule="auto"/>
              <w:jc w:val="center"/>
              <w:rPr>
                <w:rFonts w:asciiTheme="minorEastAsia" w:eastAsiaTheme="minorEastAsia" w:hAnsiTheme="minorEastAsia"/>
                <w:sz w:val="28"/>
                <w:szCs w:val="28"/>
              </w:rPr>
            </w:pPr>
            <w:r w:rsidRPr="00791B93">
              <w:rPr>
                <w:rFonts w:asciiTheme="minorEastAsia" w:eastAsiaTheme="minorEastAsia" w:hAnsiTheme="minorEastAsia"/>
                <w:sz w:val="28"/>
                <w:szCs w:val="28"/>
              </w:rPr>
              <w:t>294775891</w:t>
            </w:r>
          </w:p>
        </w:tc>
        <w:tc>
          <w:tcPr>
            <w:tcW w:w="3912" w:type="dxa"/>
            <w:tcBorders>
              <w:top w:val="single" w:sz="8" w:space="0" w:color="000000"/>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rsidR="00AA6224" w:rsidRPr="00D511AC" w:rsidRDefault="003E4B0E" w:rsidP="00736D26">
            <w:pPr>
              <w:ind w:firstLineChars="200" w:firstLine="560"/>
              <w:jc w:val="left"/>
              <w:rPr>
                <w:rFonts w:asciiTheme="minorEastAsia" w:eastAsiaTheme="minorEastAsia" w:hAnsiTheme="minorEastAsia"/>
                <w:sz w:val="28"/>
                <w:szCs w:val="28"/>
              </w:rPr>
            </w:pPr>
            <w:r w:rsidRPr="00D511AC">
              <w:rPr>
                <w:rFonts w:asciiTheme="minorEastAsia" w:eastAsiaTheme="minorEastAsia" w:hAnsiTheme="minorEastAsia" w:cs="Arial" w:hint="eastAsia"/>
                <w:bCs/>
                <w:color w:val="000000"/>
                <w:kern w:val="0"/>
                <w:sz w:val="28"/>
                <w:szCs w:val="28"/>
              </w:rPr>
              <w:t>从业7年，毕业于重庆邮电大学通信与信息系统专业，拥有硕士学位。擅长通信、计算机、电子和电力等领域专利申请撰写与保护，能够为客户提供专利挖掘、专利布局、专利检索与分析等。做事认真、仔细、严谨；精通专利法与专利审查流程，实务经验丰富；能够为客户提供撰写建议，从而争取更大的专利保护范围，最大程度保障客户权益。</w:t>
            </w:r>
          </w:p>
        </w:tc>
      </w:tr>
      <w:tr w:rsidR="00D511AC" w:rsidRPr="00D511AC" w:rsidTr="00D511AC">
        <w:trPr>
          <w:trHeight w:val="1531"/>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A6224" w:rsidRPr="00D511AC" w:rsidRDefault="00D511AC" w:rsidP="00AA6224">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13</w:t>
            </w:r>
          </w:p>
        </w:tc>
        <w:tc>
          <w:tcPr>
            <w:tcW w:w="624" w:type="dxa"/>
            <w:tcBorders>
              <w:top w:val="single" w:sz="8" w:space="0" w:color="000000"/>
              <w:left w:val="nil"/>
              <w:bottom w:val="single" w:sz="8" w:space="0" w:color="000000"/>
              <w:right w:val="single" w:sz="4" w:space="0" w:color="auto"/>
            </w:tcBorders>
            <w:shd w:val="clear" w:color="auto" w:fill="auto"/>
            <w:tcMar>
              <w:top w:w="15" w:type="dxa"/>
              <w:left w:w="15" w:type="dxa"/>
              <w:right w:w="15" w:type="dxa"/>
            </w:tcMar>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kern w:val="0"/>
                <w:sz w:val="28"/>
                <w:szCs w:val="28"/>
              </w:rPr>
              <w:t>曹坤</w:t>
            </w:r>
          </w:p>
        </w:tc>
        <w:tc>
          <w:tcPr>
            <w:tcW w:w="0" w:type="auto"/>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jc w:val="center"/>
              <w:rPr>
                <w:rFonts w:asciiTheme="minorEastAsia" w:eastAsiaTheme="minorEastAsia" w:hAnsiTheme="minorEastAsia"/>
                <w:color w:val="000000"/>
                <w:kern w:val="0"/>
                <w:sz w:val="28"/>
                <w:szCs w:val="28"/>
              </w:rPr>
            </w:pPr>
            <w:r w:rsidRPr="00D511AC">
              <w:rPr>
                <w:rFonts w:asciiTheme="minorEastAsia" w:eastAsiaTheme="minorEastAsia" w:hAnsiTheme="minorEastAsia"/>
                <w:color w:val="000000"/>
                <w:kern w:val="0"/>
                <w:sz w:val="28"/>
                <w:szCs w:val="28"/>
              </w:rPr>
              <w:t>3220424303.6</w:t>
            </w:r>
          </w:p>
        </w:tc>
        <w:tc>
          <w:tcPr>
            <w:tcW w:w="787"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6年（从业9年）</w:t>
            </w:r>
          </w:p>
        </w:tc>
        <w:tc>
          <w:tcPr>
            <w:tcW w:w="1650"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代理畜牧学、生物学领域</w:t>
            </w:r>
          </w:p>
        </w:tc>
        <w:tc>
          <w:tcPr>
            <w:tcW w:w="1052"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6</w:t>
            </w:r>
          </w:p>
        </w:tc>
        <w:tc>
          <w:tcPr>
            <w:tcW w:w="0" w:type="auto"/>
            <w:tcBorders>
              <w:top w:val="single" w:sz="4" w:space="0" w:color="auto"/>
              <w:left w:val="single" w:sz="4" w:space="0" w:color="auto"/>
              <w:bottom w:val="single" w:sz="4" w:space="0" w:color="auto"/>
              <w:right w:val="single" w:sz="4" w:space="0" w:color="auto"/>
            </w:tcBorders>
            <w:vAlign w:val="center"/>
          </w:tcPr>
          <w:p w:rsidR="00AA6224" w:rsidRPr="00D511AC" w:rsidRDefault="003E4B0E" w:rsidP="00AA6224">
            <w:pPr>
              <w:jc w:val="center"/>
              <w:rPr>
                <w:rFonts w:asciiTheme="minorEastAsia" w:eastAsiaTheme="minorEastAsia" w:hAnsiTheme="minorEastAsia"/>
                <w:sz w:val="28"/>
                <w:szCs w:val="28"/>
              </w:rPr>
            </w:pPr>
            <w:r w:rsidRPr="00D511AC">
              <w:rPr>
                <w:rFonts w:asciiTheme="minorEastAsia" w:eastAsiaTheme="minorEastAsia" w:hAnsiTheme="minorEastAsia"/>
                <w:sz w:val="28"/>
                <w:szCs w:val="28"/>
              </w:rPr>
              <w:t>13616291649</w:t>
            </w:r>
            <w:r w:rsidRPr="00D511AC">
              <w:rPr>
                <w:rFonts w:asciiTheme="minorEastAsia" w:eastAsiaTheme="minorEastAsia" w:hAnsiTheme="minorEastAsia" w:hint="eastAsia"/>
                <w:sz w:val="28"/>
                <w:szCs w:val="28"/>
              </w:rPr>
              <w:br/>
            </w:r>
            <w:r w:rsidRPr="00D511AC">
              <w:rPr>
                <w:rFonts w:asciiTheme="minorEastAsia" w:eastAsiaTheme="minorEastAsia" w:hAnsiTheme="minorEastAsia"/>
                <w:sz w:val="28"/>
                <w:szCs w:val="28"/>
              </w:rPr>
              <w:t>sgxz</w:t>
            </w:r>
            <w:r w:rsidRPr="00D511AC">
              <w:rPr>
                <w:rFonts w:asciiTheme="minorEastAsia" w:eastAsiaTheme="minorEastAsia" w:hAnsiTheme="minorEastAsia" w:hint="eastAsia"/>
                <w:sz w:val="28"/>
                <w:szCs w:val="28"/>
              </w:rPr>
              <w:t>@njsugao.com</w:t>
            </w:r>
          </w:p>
        </w:tc>
        <w:tc>
          <w:tcPr>
            <w:tcW w:w="0" w:type="auto"/>
            <w:tcBorders>
              <w:top w:val="single" w:sz="8" w:space="0" w:color="000000"/>
              <w:left w:val="single" w:sz="4" w:space="0" w:color="auto"/>
              <w:bottom w:val="single" w:sz="8" w:space="0" w:color="000000"/>
              <w:right w:val="single" w:sz="4" w:space="0" w:color="auto"/>
            </w:tcBorders>
            <w:vAlign w:val="center"/>
          </w:tcPr>
          <w:p w:rsidR="00AA6224" w:rsidRPr="00D511AC" w:rsidRDefault="00791B93" w:rsidP="00AA6224">
            <w:pPr>
              <w:spacing w:line="360" w:lineRule="auto"/>
              <w:jc w:val="center"/>
              <w:rPr>
                <w:rFonts w:asciiTheme="minorEastAsia" w:eastAsiaTheme="minorEastAsia" w:hAnsiTheme="minorEastAsia"/>
                <w:sz w:val="28"/>
                <w:szCs w:val="28"/>
              </w:rPr>
            </w:pPr>
            <w:r w:rsidRPr="00791B93">
              <w:rPr>
                <w:rFonts w:asciiTheme="minorEastAsia" w:eastAsiaTheme="minorEastAsia" w:hAnsiTheme="minorEastAsia"/>
                <w:sz w:val="28"/>
                <w:szCs w:val="28"/>
              </w:rPr>
              <w:t>2269469349</w:t>
            </w:r>
          </w:p>
        </w:tc>
        <w:tc>
          <w:tcPr>
            <w:tcW w:w="3912" w:type="dxa"/>
            <w:tcBorders>
              <w:top w:val="single" w:sz="8" w:space="0" w:color="000000"/>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rsidR="00AA6224" w:rsidRPr="00D511AC" w:rsidRDefault="003E4B0E" w:rsidP="00736D26">
            <w:pPr>
              <w:ind w:firstLineChars="200" w:firstLine="560"/>
              <w:jc w:val="left"/>
              <w:rPr>
                <w:rFonts w:asciiTheme="minorEastAsia" w:eastAsiaTheme="minorEastAsia" w:hAnsiTheme="minorEastAsia"/>
                <w:sz w:val="28"/>
                <w:szCs w:val="28"/>
              </w:rPr>
            </w:pPr>
            <w:r w:rsidRPr="00D511AC">
              <w:rPr>
                <w:rFonts w:asciiTheme="minorEastAsia" w:eastAsiaTheme="minorEastAsia" w:hAnsiTheme="minorEastAsia" w:cs="Arial" w:hint="eastAsia"/>
                <w:color w:val="323232"/>
                <w:sz w:val="28"/>
                <w:szCs w:val="28"/>
                <w:shd w:val="clear" w:color="auto" w:fill="FFFFFF"/>
              </w:rPr>
              <w:t>从业9年，毕业于扬州大学临床医学专业，拥有学士学位。</w:t>
            </w:r>
            <w:r w:rsidRPr="00D511AC">
              <w:rPr>
                <w:rFonts w:asciiTheme="minorEastAsia" w:eastAsiaTheme="minorEastAsia" w:hAnsiTheme="minorEastAsia" w:cs="Arial"/>
                <w:color w:val="323232"/>
                <w:sz w:val="28"/>
                <w:szCs w:val="28"/>
                <w:shd w:val="clear" w:color="auto" w:fill="FFFFFF"/>
              </w:rPr>
              <w:t>擅长医药、医疗设备、生物、化学、材料等领域方面的专利申请和保护，对机械、电子领域也有深入的探索</w:t>
            </w:r>
            <w:r w:rsidRPr="00D511AC">
              <w:rPr>
                <w:rFonts w:asciiTheme="minorEastAsia" w:eastAsiaTheme="minorEastAsia" w:hAnsiTheme="minorEastAsia" w:cs="Arial" w:hint="eastAsia"/>
                <w:color w:val="323232"/>
                <w:sz w:val="28"/>
                <w:szCs w:val="28"/>
                <w:shd w:val="clear" w:color="auto" w:fill="FFFFFF"/>
              </w:rPr>
              <w:t>。</w:t>
            </w:r>
          </w:p>
        </w:tc>
      </w:tr>
      <w:tr w:rsidR="00D511AC" w:rsidRPr="00D511AC" w:rsidTr="00D511AC">
        <w:trPr>
          <w:trHeight w:val="1531"/>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A6224" w:rsidRPr="00D511AC" w:rsidRDefault="00D511AC" w:rsidP="00AA6224">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14</w:t>
            </w:r>
          </w:p>
        </w:tc>
        <w:tc>
          <w:tcPr>
            <w:tcW w:w="624" w:type="dxa"/>
            <w:tcBorders>
              <w:top w:val="single" w:sz="8" w:space="0" w:color="000000"/>
              <w:left w:val="nil"/>
              <w:bottom w:val="single" w:sz="8" w:space="0" w:color="000000"/>
              <w:right w:val="single" w:sz="4" w:space="0" w:color="auto"/>
            </w:tcBorders>
            <w:shd w:val="clear" w:color="auto" w:fill="auto"/>
            <w:tcMar>
              <w:top w:w="15" w:type="dxa"/>
              <w:left w:w="15" w:type="dxa"/>
              <w:right w:w="15" w:type="dxa"/>
            </w:tcMar>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常虹</w:t>
            </w:r>
          </w:p>
        </w:tc>
        <w:tc>
          <w:tcPr>
            <w:tcW w:w="0" w:type="auto"/>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jc w:val="center"/>
              <w:rPr>
                <w:rFonts w:asciiTheme="minorEastAsia" w:eastAsiaTheme="minorEastAsia" w:hAnsiTheme="minorEastAsia"/>
                <w:color w:val="000000"/>
                <w:kern w:val="0"/>
                <w:sz w:val="28"/>
                <w:szCs w:val="28"/>
              </w:rPr>
            </w:pPr>
            <w:r w:rsidRPr="00D511AC">
              <w:rPr>
                <w:rFonts w:asciiTheme="minorEastAsia" w:eastAsiaTheme="minorEastAsia" w:hAnsiTheme="minorEastAsia"/>
                <w:color w:val="000000"/>
                <w:kern w:val="0"/>
                <w:sz w:val="28"/>
                <w:szCs w:val="28"/>
              </w:rPr>
              <w:t>3220426861.6</w:t>
            </w:r>
          </w:p>
        </w:tc>
        <w:tc>
          <w:tcPr>
            <w:tcW w:w="787"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6年(从业7年)</w:t>
            </w:r>
          </w:p>
        </w:tc>
        <w:tc>
          <w:tcPr>
            <w:tcW w:w="1650"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代理计算机科学与技术、软件工程、信息与通信工程、电子科学与技术领域</w:t>
            </w:r>
          </w:p>
        </w:tc>
        <w:tc>
          <w:tcPr>
            <w:tcW w:w="1052"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7</w:t>
            </w:r>
          </w:p>
        </w:tc>
        <w:tc>
          <w:tcPr>
            <w:tcW w:w="0" w:type="auto"/>
            <w:tcBorders>
              <w:top w:val="single" w:sz="4" w:space="0" w:color="auto"/>
              <w:left w:val="single" w:sz="4" w:space="0" w:color="auto"/>
              <w:bottom w:val="single" w:sz="4" w:space="0" w:color="auto"/>
              <w:right w:val="single" w:sz="4" w:space="0" w:color="auto"/>
            </w:tcBorders>
            <w:vAlign w:val="center"/>
          </w:tcPr>
          <w:p w:rsidR="00AA6224" w:rsidRPr="00D511AC" w:rsidRDefault="00D511AC" w:rsidP="00AA6224">
            <w:pPr>
              <w:jc w:val="center"/>
              <w:rPr>
                <w:rFonts w:asciiTheme="minorEastAsia" w:eastAsiaTheme="minorEastAsia" w:hAnsiTheme="minorEastAsia"/>
                <w:sz w:val="28"/>
                <w:szCs w:val="28"/>
              </w:rPr>
            </w:pPr>
            <w:r w:rsidRPr="00D511AC">
              <w:rPr>
                <w:rFonts w:asciiTheme="minorEastAsia" w:eastAsiaTheme="minorEastAsia" w:hAnsiTheme="minorEastAsia"/>
                <w:sz w:val="28"/>
                <w:szCs w:val="28"/>
              </w:rPr>
              <w:t>18951737090 sgxz</w:t>
            </w:r>
            <w:r w:rsidRPr="00D511AC">
              <w:rPr>
                <w:rFonts w:asciiTheme="minorEastAsia" w:eastAsiaTheme="minorEastAsia" w:hAnsiTheme="minorEastAsia" w:hint="eastAsia"/>
                <w:sz w:val="28"/>
                <w:szCs w:val="28"/>
              </w:rPr>
              <w:t>@njsugao.com</w:t>
            </w:r>
          </w:p>
        </w:tc>
        <w:tc>
          <w:tcPr>
            <w:tcW w:w="0" w:type="auto"/>
            <w:tcBorders>
              <w:top w:val="single" w:sz="8" w:space="0" w:color="000000"/>
              <w:left w:val="single" w:sz="4" w:space="0" w:color="auto"/>
              <w:bottom w:val="single" w:sz="8" w:space="0" w:color="000000"/>
              <w:right w:val="single" w:sz="4" w:space="0" w:color="auto"/>
            </w:tcBorders>
            <w:vAlign w:val="center"/>
          </w:tcPr>
          <w:p w:rsidR="00AA6224" w:rsidRPr="00D511AC" w:rsidRDefault="00791B93" w:rsidP="00AA6224">
            <w:pPr>
              <w:spacing w:line="360" w:lineRule="auto"/>
              <w:jc w:val="center"/>
              <w:rPr>
                <w:rFonts w:asciiTheme="minorEastAsia" w:eastAsiaTheme="minorEastAsia" w:hAnsiTheme="minorEastAsia"/>
                <w:sz w:val="28"/>
                <w:szCs w:val="28"/>
              </w:rPr>
            </w:pPr>
            <w:r w:rsidRPr="00791B93">
              <w:rPr>
                <w:rFonts w:asciiTheme="minorEastAsia" w:eastAsiaTheme="minorEastAsia" w:hAnsiTheme="minorEastAsia"/>
                <w:sz w:val="28"/>
                <w:szCs w:val="28"/>
              </w:rPr>
              <w:t>28909843</w:t>
            </w:r>
          </w:p>
        </w:tc>
        <w:tc>
          <w:tcPr>
            <w:tcW w:w="3912" w:type="dxa"/>
            <w:tcBorders>
              <w:top w:val="single" w:sz="8" w:space="0" w:color="000000"/>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rsidR="00AA6224" w:rsidRPr="00D511AC" w:rsidRDefault="00471AE2" w:rsidP="00736D26">
            <w:pPr>
              <w:ind w:firstLineChars="200" w:firstLine="560"/>
              <w:jc w:val="left"/>
              <w:rPr>
                <w:rFonts w:asciiTheme="minorEastAsia" w:eastAsiaTheme="minorEastAsia" w:hAnsiTheme="minorEastAsia"/>
                <w:sz w:val="28"/>
                <w:szCs w:val="28"/>
              </w:rPr>
            </w:pPr>
            <w:r w:rsidRPr="00D511AC">
              <w:rPr>
                <w:rFonts w:asciiTheme="minorEastAsia" w:eastAsiaTheme="minorEastAsia" w:hAnsiTheme="minorEastAsia" w:hint="eastAsia"/>
                <w:kern w:val="0"/>
                <w:sz w:val="28"/>
                <w:szCs w:val="28"/>
              </w:rPr>
              <w:t>从业7年，2009年毕业于合肥工业大学，先后取得通信工程学士、信号与信息处理硕士学位。毕业后就职于某大型通信设备企业，从事软件开发工作，任职期间内被评为“优秀新员工”，并多次被评为“部门优秀员工”；2013年获得“中级工程师”职称。2016年2月获得“专利代理人资格证书”，同时就职于南京苏高专利商标事务所，开始从事专利代理工作。从2016年2月至今，</w:t>
            </w:r>
            <w:r w:rsidRPr="00D511AC">
              <w:rPr>
                <w:rFonts w:asciiTheme="minorEastAsia" w:eastAsiaTheme="minorEastAsia" w:hAnsiTheme="minorEastAsia" w:hint="eastAsia"/>
                <w:kern w:val="0"/>
                <w:sz w:val="28"/>
                <w:szCs w:val="28"/>
              </w:rPr>
              <w:lastRenderedPageBreak/>
              <w:t>在通信、计算机相关领域年代理专利量约60件，同时先后参与“2015年度江苏省企业知识产权托管服务项目”、“中国电子科技集团公司第五十五研究所：第三代半导体器件领域之SiC、GaN材料与器件专利挖掘布局项目”，完成针对企业主业务的国内外专利分析报告、企业主要竞争对手专利布局分析、企业回避设计、国内核心专利提案审查报告及核心专利撰写。</w:t>
            </w:r>
          </w:p>
        </w:tc>
      </w:tr>
      <w:tr w:rsidR="00D511AC" w:rsidRPr="00D511AC" w:rsidTr="00D511AC">
        <w:trPr>
          <w:trHeight w:val="1531"/>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A6224" w:rsidRPr="00D511AC" w:rsidRDefault="00D511AC" w:rsidP="00AA6224">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15</w:t>
            </w:r>
          </w:p>
        </w:tc>
        <w:tc>
          <w:tcPr>
            <w:tcW w:w="624" w:type="dxa"/>
            <w:tcBorders>
              <w:top w:val="single" w:sz="8" w:space="0" w:color="000000"/>
              <w:left w:val="nil"/>
              <w:bottom w:val="single" w:sz="8" w:space="0" w:color="000000"/>
              <w:right w:val="single" w:sz="4" w:space="0" w:color="auto"/>
            </w:tcBorders>
            <w:shd w:val="clear" w:color="auto" w:fill="auto"/>
            <w:tcMar>
              <w:top w:w="15" w:type="dxa"/>
              <w:left w:w="15" w:type="dxa"/>
              <w:right w:w="15" w:type="dxa"/>
            </w:tcMar>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孟红梅</w:t>
            </w:r>
          </w:p>
        </w:tc>
        <w:tc>
          <w:tcPr>
            <w:tcW w:w="0" w:type="auto"/>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jc w:val="center"/>
              <w:rPr>
                <w:rFonts w:asciiTheme="minorEastAsia" w:eastAsiaTheme="minorEastAsia" w:hAnsiTheme="minorEastAsia"/>
                <w:color w:val="000000"/>
                <w:kern w:val="0"/>
                <w:sz w:val="28"/>
                <w:szCs w:val="28"/>
              </w:rPr>
            </w:pPr>
            <w:r w:rsidRPr="00D511AC">
              <w:rPr>
                <w:rFonts w:asciiTheme="minorEastAsia" w:eastAsiaTheme="minorEastAsia" w:hAnsiTheme="minorEastAsia"/>
                <w:color w:val="000000"/>
                <w:kern w:val="0"/>
                <w:sz w:val="28"/>
                <w:szCs w:val="28"/>
              </w:rPr>
              <w:t>3220419855.8</w:t>
            </w:r>
          </w:p>
        </w:tc>
        <w:tc>
          <w:tcPr>
            <w:tcW w:w="787"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8年(从业10年)</w:t>
            </w:r>
          </w:p>
        </w:tc>
        <w:tc>
          <w:tcPr>
            <w:tcW w:w="1650"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代理计算机科学与技术、软件工程、信息与通信工程、电子科学与技术领域</w:t>
            </w:r>
          </w:p>
        </w:tc>
        <w:tc>
          <w:tcPr>
            <w:tcW w:w="1052"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7</w:t>
            </w:r>
          </w:p>
        </w:tc>
        <w:tc>
          <w:tcPr>
            <w:tcW w:w="0" w:type="auto"/>
            <w:tcBorders>
              <w:top w:val="single" w:sz="4" w:space="0" w:color="auto"/>
              <w:left w:val="single" w:sz="4" w:space="0" w:color="auto"/>
              <w:bottom w:val="single" w:sz="4" w:space="0" w:color="auto"/>
              <w:right w:val="single" w:sz="4" w:space="0" w:color="auto"/>
            </w:tcBorders>
            <w:vAlign w:val="center"/>
          </w:tcPr>
          <w:p w:rsidR="00471AE2" w:rsidRPr="00D511AC" w:rsidRDefault="00471AE2" w:rsidP="00471AE2">
            <w:pPr>
              <w:spacing w:line="360" w:lineRule="auto"/>
              <w:jc w:val="center"/>
              <w:rPr>
                <w:rFonts w:asciiTheme="minorEastAsia" w:eastAsiaTheme="minorEastAsia" w:hAnsiTheme="minorEastAsia"/>
                <w:sz w:val="28"/>
                <w:szCs w:val="28"/>
              </w:rPr>
            </w:pPr>
            <w:r w:rsidRPr="00D511AC">
              <w:rPr>
                <w:rFonts w:asciiTheme="minorEastAsia" w:eastAsiaTheme="minorEastAsia" w:hAnsiTheme="minorEastAsia"/>
                <w:sz w:val="28"/>
                <w:szCs w:val="28"/>
              </w:rPr>
              <w:t>15715152221</w:t>
            </w:r>
          </w:p>
          <w:p w:rsidR="00AA6224" w:rsidRPr="00D511AC" w:rsidRDefault="00471AE2" w:rsidP="00471AE2">
            <w:pPr>
              <w:jc w:val="center"/>
              <w:rPr>
                <w:rFonts w:asciiTheme="minorEastAsia" w:eastAsiaTheme="minorEastAsia" w:hAnsiTheme="minorEastAsia"/>
                <w:sz w:val="28"/>
                <w:szCs w:val="28"/>
              </w:rPr>
            </w:pPr>
            <w:r w:rsidRPr="00D511AC">
              <w:rPr>
                <w:rFonts w:asciiTheme="minorEastAsia" w:eastAsiaTheme="minorEastAsia" w:hAnsiTheme="minorEastAsia"/>
                <w:sz w:val="28"/>
                <w:szCs w:val="28"/>
              </w:rPr>
              <w:t>sgxz</w:t>
            </w:r>
            <w:r w:rsidRPr="00D511AC">
              <w:rPr>
                <w:rFonts w:asciiTheme="minorEastAsia" w:eastAsiaTheme="minorEastAsia" w:hAnsiTheme="minorEastAsia" w:hint="eastAsia"/>
                <w:sz w:val="28"/>
                <w:szCs w:val="28"/>
              </w:rPr>
              <w:t>@njsugao.com</w:t>
            </w:r>
          </w:p>
        </w:tc>
        <w:tc>
          <w:tcPr>
            <w:tcW w:w="0" w:type="auto"/>
            <w:tcBorders>
              <w:top w:val="single" w:sz="8" w:space="0" w:color="000000"/>
              <w:left w:val="single" w:sz="4" w:space="0" w:color="auto"/>
              <w:bottom w:val="single" w:sz="8" w:space="0" w:color="000000"/>
              <w:right w:val="single" w:sz="4" w:space="0" w:color="auto"/>
            </w:tcBorders>
            <w:vAlign w:val="center"/>
          </w:tcPr>
          <w:p w:rsidR="00AA6224" w:rsidRPr="00D511AC" w:rsidRDefault="00791B93" w:rsidP="00AA6224">
            <w:pPr>
              <w:spacing w:line="360" w:lineRule="auto"/>
              <w:jc w:val="center"/>
              <w:rPr>
                <w:rFonts w:asciiTheme="minorEastAsia" w:eastAsiaTheme="minorEastAsia" w:hAnsiTheme="minorEastAsia"/>
                <w:sz w:val="28"/>
                <w:szCs w:val="28"/>
              </w:rPr>
            </w:pPr>
            <w:r w:rsidRPr="00791B93">
              <w:rPr>
                <w:rFonts w:asciiTheme="minorEastAsia" w:eastAsiaTheme="minorEastAsia" w:hAnsiTheme="minorEastAsia"/>
                <w:sz w:val="28"/>
                <w:szCs w:val="28"/>
              </w:rPr>
              <w:t>123963571</w:t>
            </w:r>
          </w:p>
        </w:tc>
        <w:tc>
          <w:tcPr>
            <w:tcW w:w="3912" w:type="dxa"/>
            <w:tcBorders>
              <w:top w:val="single" w:sz="8" w:space="0" w:color="000000"/>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rsidR="00AA6224" w:rsidRPr="00D511AC" w:rsidRDefault="00471AE2" w:rsidP="00736D26">
            <w:pPr>
              <w:ind w:firstLineChars="200" w:firstLine="560"/>
              <w:jc w:val="left"/>
              <w:rPr>
                <w:rFonts w:asciiTheme="minorEastAsia" w:eastAsiaTheme="minorEastAsia" w:hAnsiTheme="minorEastAsia"/>
                <w:sz w:val="28"/>
                <w:szCs w:val="28"/>
              </w:rPr>
            </w:pPr>
            <w:r w:rsidRPr="00D511AC">
              <w:rPr>
                <w:rFonts w:asciiTheme="minorEastAsia" w:eastAsiaTheme="minorEastAsia" w:hAnsiTheme="minorEastAsia" w:cs="Arial" w:hint="eastAsia"/>
                <w:bCs/>
                <w:color w:val="000000"/>
                <w:kern w:val="0"/>
                <w:sz w:val="28"/>
                <w:szCs w:val="28"/>
              </w:rPr>
              <w:t>从业10年，毕业于南京理工大学模块识别与智能系统专业，拥有硕士学位。擅长</w:t>
            </w:r>
            <w:r w:rsidRPr="00D511AC">
              <w:rPr>
                <w:rFonts w:asciiTheme="minorEastAsia" w:eastAsiaTheme="minorEastAsia" w:hAnsiTheme="minorEastAsia" w:cs="Arial"/>
                <w:bCs/>
                <w:color w:val="000000"/>
                <w:kern w:val="0"/>
                <w:sz w:val="28"/>
                <w:szCs w:val="28"/>
              </w:rPr>
              <w:t>计算机、通信、自动化和机械领域专利申请、专利检索与分析，软件著作权登记</w:t>
            </w:r>
            <w:r w:rsidRPr="00D511AC">
              <w:rPr>
                <w:rFonts w:asciiTheme="minorEastAsia" w:eastAsiaTheme="minorEastAsia" w:hAnsiTheme="minorEastAsia" w:cs="Arial" w:hint="eastAsia"/>
                <w:bCs/>
                <w:color w:val="000000"/>
                <w:kern w:val="0"/>
                <w:sz w:val="28"/>
                <w:szCs w:val="28"/>
              </w:rPr>
              <w:t>。</w:t>
            </w:r>
            <w:r w:rsidRPr="00D511AC">
              <w:rPr>
                <w:rFonts w:asciiTheme="minorEastAsia" w:eastAsiaTheme="minorEastAsia" w:hAnsiTheme="minorEastAsia" w:cs="Arial"/>
                <w:bCs/>
                <w:color w:val="000000"/>
                <w:kern w:val="0"/>
                <w:sz w:val="28"/>
                <w:szCs w:val="28"/>
              </w:rPr>
              <w:t>毕业于南京理工大学，</w:t>
            </w:r>
            <w:r w:rsidRPr="00D511AC">
              <w:rPr>
                <w:rFonts w:asciiTheme="minorEastAsia" w:eastAsiaTheme="minorEastAsia" w:hAnsiTheme="minorEastAsia" w:cs="Arial"/>
                <w:bCs/>
                <w:color w:val="000000"/>
                <w:kern w:val="0"/>
                <w:sz w:val="28"/>
                <w:szCs w:val="28"/>
              </w:rPr>
              <w:lastRenderedPageBreak/>
              <w:t>具有通信工程学士学位和模式识别与智能系统硕士学位，先后于华为技术有限公司从事三年技术研发工作，省专利信息服务中心从事两年知识产权服务工作，凭借扎实的技术知识功底和丰富的知识产权服务经验加入苏高，承办了很多知名企业、研究所和高校的专利申请，善于与客户沟通并帮助客户发掘专利。</w:t>
            </w:r>
          </w:p>
        </w:tc>
      </w:tr>
      <w:tr w:rsidR="00D511AC" w:rsidRPr="00D511AC" w:rsidTr="00D511AC">
        <w:trPr>
          <w:trHeight w:val="1531"/>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A6224" w:rsidRPr="00D511AC" w:rsidRDefault="00D511AC" w:rsidP="00AA6224">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16</w:t>
            </w:r>
          </w:p>
        </w:tc>
        <w:tc>
          <w:tcPr>
            <w:tcW w:w="624" w:type="dxa"/>
            <w:tcBorders>
              <w:top w:val="single" w:sz="8" w:space="0" w:color="000000"/>
              <w:left w:val="nil"/>
              <w:bottom w:val="single" w:sz="8" w:space="0" w:color="000000"/>
              <w:right w:val="single" w:sz="4" w:space="0" w:color="auto"/>
            </w:tcBorders>
            <w:shd w:val="clear" w:color="auto" w:fill="auto"/>
            <w:tcMar>
              <w:top w:w="15" w:type="dxa"/>
              <w:left w:w="15" w:type="dxa"/>
              <w:right w:w="15" w:type="dxa"/>
            </w:tcMar>
            <w:vAlign w:val="center"/>
          </w:tcPr>
          <w:p w:rsidR="00AA6224" w:rsidRPr="00D511AC" w:rsidRDefault="00AA6224" w:rsidP="00AA6224">
            <w:pPr>
              <w:widowControl/>
              <w:adjustRightInd w:val="0"/>
              <w:jc w:val="center"/>
              <w:rPr>
                <w:rFonts w:asciiTheme="minorEastAsia" w:eastAsiaTheme="minorEastAsia" w:hAnsiTheme="minorEastAsia"/>
                <w:kern w:val="0"/>
                <w:sz w:val="28"/>
                <w:szCs w:val="28"/>
              </w:rPr>
            </w:pPr>
            <w:r w:rsidRPr="00D511AC">
              <w:rPr>
                <w:rFonts w:asciiTheme="minorEastAsia" w:eastAsiaTheme="minorEastAsia" w:hAnsiTheme="minorEastAsia" w:hint="eastAsia"/>
                <w:kern w:val="0"/>
                <w:sz w:val="28"/>
                <w:szCs w:val="28"/>
              </w:rPr>
              <w:t>王恒静</w:t>
            </w:r>
          </w:p>
        </w:tc>
        <w:tc>
          <w:tcPr>
            <w:tcW w:w="0" w:type="auto"/>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spacing w:line="360" w:lineRule="auto"/>
              <w:jc w:val="center"/>
              <w:rPr>
                <w:rFonts w:asciiTheme="minorEastAsia" w:eastAsiaTheme="minorEastAsia" w:hAnsiTheme="minorEastAsia"/>
                <w:sz w:val="28"/>
                <w:szCs w:val="28"/>
              </w:rPr>
            </w:pPr>
            <w:r w:rsidRPr="00D511AC">
              <w:rPr>
                <w:rFonts w:asciiTheme="minorEastAsia" w:eastAsiaTheme="minorEastAsia" w:hAnsiTheme="minorEastAsia"/>
                <w:color w:val="000000"/>
                <w:kern w:val="0"/>
                <w:sz w:val="28"/>
                <w:szCs w:val="28"/>
              </w:rPr>
              <w:t>3220429260.2</w:t>
            </w:r>
          </w:p>
        </w:tc>
        <w:tc>
          <w:tcPr>
            <w:tcW w:w="787"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D511AC">
            <w:pPr>
              <w:ind w:firstLineChars="100" w:firstLine="280"/>
              <w:jc w:val="center"/>
              <w:rPr>
                <w:rFonts w:asciiTheme="minorEastAsia" w:eastAsiaTheme="minorEastAsia" w:hAnsiTheme="minorEastAsia"/>
                <w:sz w:val="28"/>
                <w:szCs w:val="28"/>
              </w:rPr>
            </w:pPr>
            <w:r w:rsidRPr="00D511AC">
              <w:rPr>
                <w:rFonts w:asciiTheme="minorEastAsia" w:eastAsiaTheme="minorEastAsia" w:hAnsiTheme="minorEastAsia" w:hint="eastAsia"/>
                <w:kern w:val="0"/>
                <w:sz w:val="28"/>
                <w:szCs w:val="28"/>
              </w:rPr>
              <w:t>5年（从业6年）</w:t>
            </w:r>
          </w:p>
        </w:tc>
        <w:tc>
          <w:tcPr>
            <w:tcW w:w="1650"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jc w:val="center"/>
              <w:rPr>
                <w:rFonts w:asciiTheme="minorEastAsia" w:eastAsiaTheme="minorEastAsia" w:hAnsiTheme="minorEastAsia"/>
                <w:sz w:val="28"/>
                <w:szCs w:val="28"/>
              </w:rPr>
            </w:pPr>
            <w:r w:rsidRPr="00D511AC">
              <w:rPr>
                <w:rFonts w:asciiTheme="minorEastAsia" w:eastAsiaTheme="minorEastAsia" w:hAnsiTheme="minorEastAsia" w:hint="eastAsia"/>
                <w:kern w:val="0"/>
                <w:sz w:val="28"/>
                <w:szCs w:val="28"/>
              </w:rPr>
              <w:t>代理计算机科学与技术、软件工程、信息与通信工程、电子科学与技术领域</w:t>
            </w:r>
          </w:p>
        </w:tc>
        <w:tc>
          <w:tcPr>
            <w:tcW w:w="1052" w:type="dxa"/>
            <w:tcBorders>
              <w:top w:val="single" w:sz="4" w:space="0" w:color="auto"/>
              <w:left w:val="single" w:sz="4" w:space="0" w:color="auto"/>
              <w:bottom w:val="single" w:sz="4" w:space="0" w:color="auto"/>
              <w:right w:val="single" w:sz="4" w:space="0" w:color="auto"/>
            </w:tcBorders>
            <w:vAlign w:val="center"/>
          </w:tcPr>
          <w:p w:rsidR="00AA6224" w:rsidRPr="00D511AC" w:rsidRDefault="00AA6224" w:rsidP="00AA6224">
            <w:pPr>
              <w:jc w:val="center"/>
              <w:rPr>
                <w:rFonts w:asciiTheme="minorEastAsia" w:eastAsiaTheme="minorEastAsia" w:hAnsiTheme="minorEastAsia"/>
                <w:sz w:val="28"/>
                <w:szCs w:val="28"/>
              </w:rPr>
            </w:pPr>
            <w:r w:rsidRPr="00D511AC">
              <w:rPr>
                <w:rFonts w:asciiTheme="minorEastAsia" w:eastAsiaTheme="minorEastAsia" w:hAnsiTheme="minorEastAsia" w:hint="eastAsia"/>
                <w:sz w:val="28"/>
                <w:szCs w:val="28"/>
              </w:rPr>
              <w:t>8</w:t>
            </w:r>
          </w:p>
        </w:tc>
        <w:tc>
          <w:tcPr>
            <w:tcW w:w="0" w:type="auto"/>
            <w:tcBorders>
              <w:top w:val="single" w:sz="4" w:space="0" w:color="auto"/>
              <w:left w:val="single" w:sz="4" w:space="0" w:color="auto"/>
              <w:bottom w:val="single" w:sz="4" w:space="0" w:color="auto"/>
              <w:right w:val="single" w:sz="4" w:space="0" w:color="auto"/>
            </w:tcBorders>
            <w:vAlign w:val="center"/>
          </w:tcPr>
          <w:p w:rsidR="00AA6224" w:rsidRPr="00D511AC" w:rsidRDefault="003E4B0E" w:rsidP="00AA6224">
            <w:pPr>
              <w:jc w:val="center"/>
              <w:rPr>
                <w:rFonts w:asciiTheme="minorEastAsia" w:eastAsiaTheme="minorEastAsia" w:hAnsiTheme="minorEastAsia"/>
                <w:sz w:val="28"/>
                <w:szCs w:val="28"/>
              </w:rPr>
            </w:pPr>
            <w:r w:rsidRPr="00D511AC">
              <w:rPr>
                <w:rFonts w:asciiTheme="minorEastAsia" w:eastAsiaTheme="minorEastAsia" w:hAnsiTheme="minorEastAsia"/>
                <w:sz w:val="28"/>
                <w:szCs w:val="28"/>
              </w:rPr>
              <w:t>15050861510</w:t>
            </w:r>
            <w:r w:rsidRPr="00D511AC">
              <w:rPr>
                <w:rFonts w:asciiTheme="minorEastAsia" w:eastAsiaTheme="minorEastAsia" w:hAnsiTheme="minorEastAsia" w:hint="eastAsia"/>
                <w:sz w:val="28"/>
                <w:szCs w:val="28"/>
              </w:rPr>
              <w:br/>
            </w:r>
            <w:r w:rsidRPr="00D511AC">
              <w:rPr>
                <w:rFonts w:asciiTheme="minorEastAsia" w:eastAsiaTheme="minorEastAsia" w:hAnsiTheme="minorEastAsia"/>
                <w:sz w:val="28"/>
                <w:szCs w:val="28"/>
              </w:rPr>
              <w:t>sgxz</w:t>
            </w:r>
            <w:r w:rsidRPr="00D511AC">
              <w:rPr>
                <w:rFonts w:asciiTheme="minorEastAsia" w:eastAsiaTheme="minorEastAsia" w:hAnsiTheme="minorEastAsia" w:hint="eastAsia"/>
                <w:sz w:val="28"/>
                <w:szCs w:val="28"/>
              </w:rPr>
              <w:t>@njsugao.com</w:t>
            </w:r>
          </w:p>
        </w:tc>
        <w:tc>
          <w:tcPr>
            <w:tcW w:w="0" w:type="auto"/>
            <w:tcBorders>
              <w:top w:val="single" w:sz="8" w:space="0" w:color="000000"/>
              <w:left w:val="single" w:sz="4" w:space="0" w:color="auto"/>
              <w:bottom w:val="single" w:sz="8" w:space="0" w:color="000000"/>
              <w:right w:val="single" w:sz="4" w:space="0" w:color="auto"/>
            </w:tcBorders>
            <w:vAlign w:val="center"/>
          </w:tcPr>
          <w:p w:rsidR="00AA6224" w:rsidRPr="00D511AC" w:rsidRDefault="00791B93" w:rsidP="00791B93">
            <w:pPr>
              <w:spacing w:line="360" w:lineRule="auto"/>
              <w:jc w:val="center"/>
              <w:rPr>
                <w:rFonts w:asciiTheme="minorEastAsia" w:eastAsiaTheme="minorEastAsia" w:hAnsiTheme="minorEastAsia"/>
                <w:sz w:val="28"/>
                <w:szCs w:val="28"/>
              </w:rPr>
            </w:pPr>
            <w:r w:rsidRPr="00791B93">
              <w:rPr>
                <w:rFonts w:asciiTheme="minorEastAsia" w:eastAsiaTheme="minorEastAsia" w:hAnsiTheme="minorEastAsia"/>
                <w:sz w:val="28"/>
                <w:szCs w:val="28"/>
              </w:rPr>
              <w:t>1020324964</w:t>
            </w:r>
          </w:p>
        </w:tc>
        <w:tc>
          <w:tcPr>
            <w:tcW w:w="3912" w:type="dxa"/>
            <w:tcBorders>
              <w:top w:val="single" w:sz="8" w:space="0" w:color="000000"/>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rsidR="00AA6224" w:rsidRPr="00D511AC" w:rsidRDefault="003E4B0E" w:rsidP="00736D26">
            <w:pPr>
              <w:ind w:firstLineChars="200" w:firstLine="560"/>
              <w:jc w:val="left"/>
              <w:rPr>
                <w:rFonts w:asciiTheme="minorEastAsia" w:eastAsiaTheme="minorEastAsia" w:hAnsiTheme="minorEastAsia"/>
                <w:sz w:val="28"/>
                <w:szCs w:val="28"/>
              </w:rPr>
            </w:pPr>
            <w:r w:rsidRPr="00D511AC">
              <w:rPr>
                <w:rFonts w:asciiTheme="minorEastAsia" w:eastAsiaTheme="minorEastAsia" w:hAnsiTheme="minorEastAsia" w:cs="Arial" w:hint="eastAsia"/>
                <w:color w:val="323232"/>
                <w:sz w:val="28"/>
                <w:szCs w:val="28"/>
                <w:shd w:val="clear" w:color="auto" w:fill="FFFFFF"/>
              </w:rPr>
              <w:t>从业6年，毕业于江苏科技大学模块识别与智能系统专业，拥有硕士学位。</w:t>
            </w:r>
            <w:r w:rsidRPr="00D511AC">
              <w:rPr>
                <w:rFonts w:asciiTheme="minorEastAsia" w:eastAsiaTheme="minorEastAsia" w:hAnsiTheme="minorEastAsia" w:cs="Arial"/>
                <w:color w:val="323232"/>
                <w:sz w:val="28"/>
                <w:szCs w:val="28"/>
                <w:shd w:val="clear" w:color="auto" w:fill="FFFFFF"/>
              </w:rPr>
              <w:t>曾在企业从事软件开发和测试2年，目前负责计算机、网络领域的专利申请。</w:t>
            </w:r>
          </w:p>
        </w:tc>
      </w:tr>
    </w:tbl>
    <w:p w:rsidR="00547676" w:rsidRPr="00D511AC" w:rsidRDefault="00547676" w:rsidP="00A21328">
      <w:pPr>
        <w:spacing w:line="360" w:lineRule="auto"/>
        <w:ind w:firstLine="640"/>
        <w:rPr>
          <w:rFonts w:asciiTheme="minorEastAsia" w:eastAsiaTheme="minorEastAsia" w:hAnsiTheme="minorEastAsia"/>
          <w:sz w:val="28"/>
          <w:szCs w:val="28"/>
        </w:rPr>
      </w:pPr>
    </w:p>
    <w:sectPr w:rsidR="00547676" w:rsidRPr="00D511AC" w:rsidSect="00D33899">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61C" w:rsidRDefault="00F2061C" w:rsidP="00080C22">
      <w:r>
        <w:separator/>
      </w:r>
    </w:p>
  </w:endnote>
  <w:endnote w:type="continuationSeparator" w:id="0">
    <w:p w:rsidR="00F2061C" w:rsidRDefault="00F2061C" w:rsidP="00080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Malgun Gothic Semilight"/>
    <w:charset w:val="86"/>
    <w:family w:val="script"/>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61C" w:rsidRDefault="00F2061C" w:rsidP="00080C22">
      <w:r>
        <w:separator/>
      </w:r>
    </w:p>
  </w:footnote>
  <w:footnote w:type="continuationSeparator" w:id="0">
    <w:p w:rsidR="00F2061C" w:rsidRDefault="00F2061C" w:rsidP="00080C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30B" w:rsidRDefault="0037630B" w:rsidP="00736D26">
    <w:pPr>
      <w:pStyle w:val="a3"/>
      <w:pBdr>
        <w:bottom w:val="none" w:sz="0" w:space="0"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80C22"/>
    <w:rsid w:val="00004343"/>
    <w:rsid w:val="000167FB"/>
    <w:rsid w:val="00035781"/>
    <w:rsid w:val="000756AE"/>
    <w:rsid w:val="00080C22"/>
    <w:rsid w:val="0009194C"/>
    <w:rsid w:val="00091D3B"/>
    <w:rsid w:val="00094F08"/>
    <w:rsid w:val="00097421"/>
    <w:rsid w:val="000A3368"/>
    <w:rsid w:val="000C4E9B"/>
    <w:rsid w:val="000E2000"/>
    <w:rsid w:val="000E2CB5"/>
    <w:rsid w:val="0011071B"/>
    <w:rsid w:val="0012055C"/>
    <w:rsid w:val="00136A80"/>
    <w:rsid w:val="001447AE"/>
    <w:rsid w:val="00152A6A"/>
    <w:rsid w:val="00160442"/>
    <w:rsid w:val="00197397"/>
    <w:rsid w:val="001B2354"/>
    <w:rsid w:val="001D7E35"/>
    <w:rsid w:val="001F55B0"/>
    <w:rsid w:val="001F73E7"/>
    <w:rsid w:val="00202D08"/>
    <w:rsid w:val="002D47B1"/>
    <w:rsid w:val="002E5366"/>
    <w:rsid w:val="002F6CCF"/>
    <w:rsid w:val="0030179F"/>
    <w:rsid w:val="003118CE"/>
    <w:rsid w:val="00323E7D"/>
    <w:rsid w:val="00333F47"/>
    <w:rsid w:val="00334BB6"/>
    <w:rsid w:val="003451DB"/>
    <w:rsid w:val="0037630B"/>
    <w:rsid w:val="00391878"/>
    <w:rsid w:val="00393DF7"/>
    <w:rsid w:val="003950A6"/>
    <w:rsid w:val="003B25E9"/>
    <w:rsid w:val="003E4647"/>
    <w:rsid w:val="003E4B0E"/>
    <w:rsid w:val="003E4D4C"/>
    <w:rsid w:val="004137BC"/>
    <w:rsid w:val="00420D8D"/>
    <w:rsid w:val="0046735A"/>
    <w:rsid w:val="00471AE2"/>
    <w:rsid w:val="00477742"/>
    <w:rsid w:val="00484D64"/>
    <w:rsid w:val="004966C6"/>
    <w:rsid w:val="004A0BC7"/>
    <w:rsid w:val="004A68F5"/>
    <w:rsid w:val="004B0326"/>
    <w:rsid w:val="004B129E"/>
    <w:rsid w:val="004B1D3A"/>
    <w:rsid w:val="004B31CD"/>
    <w:rsid w:val="004B65B2"/>
    <w:rsid w:val="004E26D9"/>
    <w:rsid w:val="004F58AA"/>
    <w:rsid w:val="005065CC"/>
    <w:rsid w:val="0051724B"/>
    <w:rsid w:val="005247C1"/>
    <w:rsid w:val="00526196"/>
    <w:rsid w:val="00526976"/>
    <w:rsid w:val="00541DC5"/>
    <w:rsid w:val="00547676"/>
    <w:rsid w:val="00554169"/>
    <w:rsid w:val="00555D08"/>
    <w:rsid w:val="005602DC"/>
    <w:rsid w:val="005B0E72"/>
    <w:rsid w:val="005B3359"/>
    <w:rsid w:val="005E6D3B"/>
    <w:rsid w:val="005F2E57"/>
    <w:rsid w:val="00606756"/>
    <w:rsid w:val="00620B25"/>
    <w:rsid w:val="006415C7"/>
    <w:rsid w:val="00674ABB"/>
    <w:rsid w:val="00675573"/>
    <w:rsid w:val="00677D7D"/>
    <w:rsid w:val="00680B52"/>
    <w:rsid w:val="00692726"/>
    <w:rsid w:val="006B42D5"/>
    <w:rsid w:val="006C37E8"/>
    <w:rsid w:val="006C69A1"/>
    <w:rsid w:val="006E6D4C"/>
    <w:rsid w:val="006F1BAF"/>
    <w:rsid w:val="00736D26"/>
    <w:rsid w:val="00777E5C"/>
    <w:rsid w:val="0078283B"/>
    <w:rsid w:val="00791B93"/>
    <w:rsid w:val="007A2E3C"/>
    <w:rsid w:val="007A35C4"/>
    <w:rsid w:val="007B1657"/>
    <w:rsid w:val="007B55BA"/>
    <w:rsid w:val="007C6B39"/>
    <w:rsid w:val="007F4263"/>
    <w:rsid w:val="007F7326"/>
    <w:rsid w:val="00805518"/>
    <w:rsid w:val="00824CCA"/>
    <w:rsid w:val="00825A0E"/>
    <w:rsid w:val="00837260"/>
    <w:rsid w:val="00851EC1"/>
    <w:rsid w:val="0085404D"/>
    <w:rsid w:val="0089258C"/>
    <w:rsid w:val="008A5E5D"/>
    <w:rsid w:val="008B3FB5"/>
    <w:rsid w:val="008B5A56"/>
    <w:rsid w:val="008C05CF"/>
    <w:rsid w:val="008D764C"/>
    <w:rsid w:val="009051D7"/>
    <w:rsid w:val="0091121B"/>
    <w:rsid w:val="00942709"/>
    <w:rsid w:val="0095237E"/>
    <w:rsid w:val="00960A3A"/>
    <w:rsid w:val="00972985"/>
    <w:rsid w:val="00982002"/>
    <w:rsid w:val="0098509F"/>
    <w:rsid w:val="00990302"/>
    <w:rsid w:val="009A0CA0"/>
    <w:rsid w:val="009A43D3"/>
    <w:rsid w:val="009A6C7F"/>
    <w:rsid w:val="009B6B0E"/>
    <w:rsid w:val="009C1716"/>
    <w:rsid w:val="009C1DB3"/>
    <w:rsid w:val="009D2CC4"/>
    <w:rsid w:val="009F123C"/>
    <w:rsid w:val="009F2E0C"/>
    <w:rsid w:val="009F6CF6"/>
    <w:rsid w:val="00A158FC"/>
    <w:rsid w:val="00A21328"/>
    <w:rsid w:val="00A2246F"/>
    <w:rsid w:val="00A330A1"/>
    <w:rsid w:val="00A422EA"/>
    <w:rsid w:val="00A42366"/>
    <w:rsid w:val="00A43076"/>
    <w:rsid w:val="00A804E7"/>
    <w:rsid w:val="00AA6224"/>
    <w:rsid w:val="00AD0E4F"/>
    <w:rsid w:val="00AD58F6"/>
    <w:rsid w:val="00AE5E2C"/>
    <w:rsid w:val="00AE7C3D"/>
    <w:rsid w:val="00AF4999"/>
    <w:rsid w:val="00B0724F"/>
    <w:rsid w:val="00B21DD8"/>
    <w:rsid w:val="00B27C6F"/>
    <w:rsid w:val="00B305AE"/>
    <w:rsid w:val="00B66B67"/>
    <w:rsid w:val="00B92B96"/>
    <w:rsid w:val="00BA18D2"/>
    <w:rsid w:val="00BB0BA1"/>
    <w:rsid w:val="00BF0A5B"/>
    <w:rsid w:val="00BF6C59"/>
    <w:rsid w:val="00C17DC4"/>
    <w:rsid w:val="00C2112D"/>
    <w:rsid w:val="00C37411"/>
    <w:rsid w:val="00C52FAF"/>
    <w:rsid w:val="00C55100"/>
    <w:rsid w:val="00C5546A"/>
    <w:rsid w:val="00C84E63"/>
    <w:rsid w:val="00C94BF5"/>
    <w:rsid w:val="00CD5E23"/>
    <w:rsid w:val="00CD739D"/>
    <w:rsid w:val="00CF5B36"/>
    <w:rsid w:val="00CF6B74"/>
    <w:rsid w:val="00D12520"/>
    <w:rsid w:val="00D33899"/>
    <w:rsid w:val="00D46E61"/>
    <w:rsid w:val="00D473D7"/>
    <w:rsid w:val="00D511AC"/>
    <w:rsid w:val="00D742C2"/>
    <w:rsid w:val="00DA3BAA"/>
    <w:rsid w:val="00DE2FD1"/>
    <w:rsid w:val="00DE74C9"/>
    <w:rsid w:val="00DF2FF5"/>
    <w:rsid w:val="00E075D0"/>
    <w:rsid w:val="00E15225"/>
    <w:rsid w:val="00E26719"/>
    <w:rsid w:val="00E358A4"/>
    <w:rsid w:val="00E44121"/>
    <w:rsid w:val="00E50D82"/>
    <w:rsid w:val="00E611F4"/>
    <w:rsid w:val="00E866DD"/>
    <w:rsid w:val="00E953DB"/>
    <w:rsid w:val="00EC6800"/>
    <w:rsid w:val="00EF4173"/>
    <w:rsid w:val="00F0350E"/>
    <w:rsid w:val="00F2061C"/>
    <w:rsid w:val="00F23687"/>
    <w:rsid w:val="00F30DFD"/>
    <w:rsid w:val="00F37232"/>
    <w:rsid w:val="00F86DF0"/>
    <w:rsid w:val="00F9102A"/>
    <w:rsid w:val="00FA1ED3"/>
    <w:rsid w:val="00FA695F"/>
    <w:rsid w:val="00FC3D37"/>
    <w:rsid w:val="00FD7357"/>
    <w:rsid w:val="00FE37DD"/>
    <w:rsid w:val="00FF0088"/>
    <w:rsid w:val="00FF0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E23"/>
    <w:pPr>
      <w:widowControl w:val="0"/>
      <w:snapToGrid w:val="0"/>
      <w:spacing w:line="300" w:lineRule="auto"/>
      <w:jc w:val="both"/>
    </w:pPr>
    <w:rPr>
      <w:rFonts w:eastAsia="仿宋"/>
      <w:sz w:val="32"/>
    </w:rPr>
  </w:style>
  <w:style w:type="paragraph" w:styleId="1">
    <w:name w:val="heading 1"/>
    <w:next w:val="a"/>
    <w:link w:val="1Char"/>
    <w:uiPriority w:val="9"/>
    <w:qFormat/>
    <w:rsid w:val="00CD5E23"/>
    <w:pPr>
      <w:keepNext/>
      <w:keepLines/>
      <w:snapToGrid w:val="0"/>
      <w:spacing w:line="300" w:lineRule="auto"/>
      <w:ind w:firstLineChars="200" w:firstLine="200"/>
      <w:outlineLvl w:val="0"/>
    </w:pPr>
    <w:rPr>
      <w:rFonts w:eastAsia="黑体"/>
      <w:b/>
      <w:bCs/>
      <w:kern w:val="44"/>
      <w:sz w:val="32"/>
      <w:szCs w:val="44"/>
    </w:rPr>
  </w:style>
  <w:style w:type="paragraph" w:styleId="2">
    <w:name w:val="heading 2"/>
    <w:next w:val="a"/>
    <w:link w:val="2Char"/>
    <w:uiPriority w:val="9"/>
    <w:semiHidden/>
    <w:unhideWhenUsed/>
    <w:qFormat/>
    <w:rsid w:val="00CD5E23"/>
    <w:pPr>
      <w:keepNext/>
      <w:keepLines/>
      <w:snapToGrid w:val="0"/>
      <w:spacing w:line="300" w:lineRule="auto"/>
      <w:ind w:firstLineChars="200" w:firstLine="200"/>
      <w:outlineLvl w:val="1"/>
    </w:pPr>
    <w:rPr>
      <w:rFonts w:asciiTheme="majorHAnsi" w:eastAsia="楷体" w:hAnsiTheme="majorHAnsi" w:cstheme="majorBidi"/>
      <w:b/>
      <w:bCs/>
      <w:sz w:val="32"/>
      <w:szCs w:val="32"/>
    </w:rPr>
  </w:style>
  <w:style w:type="paragraph" w:styleId="3">
    <w:name w:val="heading 3"/>
    <w:next w:val="a"/>
    <w:link w:val="3Char"/>
    <w:uiPriority w:val="9"/>
    <w:semiHidden/>
    <w:unhideWhenUsed/>
    <w:qFormat/>
    <w:rsid w:val="00CD5E23"/>
    <w:pPr>
      <w:keepNext/>
      <w:keepLines/>
      <w:snapToGrid w:val="0"/>
      <w:spacing w:line="300" w:lineRule="auto"/>
      <w:ind w:firstLineChars="200" w:firstLine="200"/>
      <w:outlineLvl w:val="2"/>
    </w:pPr>
    <w:rPr>
      <w:rFonts w:eastAsia="仿宋_GB2312"/>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0C22"/>
    <w:pPr>
      <w:pBdr>
        <w:bottom w:val="single" w:sz="6" w:space="1" w:color="auto"/>
      </w:pBdr>
      <w:tabs>
        <w:tab w:val="center" w:pos="4153"/>
        <w:tab w:val="right" w:pos="8306"/>
      </w:tabs>
      <w:jc w:val="center"/>
    </w:pPr>
    <w:rPr>
      <w:rFonts w:eastAsiaTheme="minorEastAsia"/>
      <w:sz w:val="18"/>
      <w:szCs w:val="18"/>
    </w:rPr>
  </w:style>
  <w:style w:type="character" w:customStyle="1" w:styleId="Char">
    <w:name w:val="页眉 Char"/>
    <w:basedOn w:val="a0"/>
    <w:link w:val="a3"/>
    <w:uiPriority w:val="99"/>
    <w:rsid w:val="00080C22"/>
    <w:rPr>
      <w:sz w:val="18"/>
      <w:szCs w:val="18"/>
    </w:rPr>
  </w:style>
  <w:style w:type="paragraph" w:styleId="a4">
    <w:name w:val="footer"/>
    <w:basedOn w:val="a"/>
    <w:link w:val="Char0"/>
    <w:uiPriority w:val="99"/>
    <w:unhideWhenUsed/>
    <w:rsid w:val="00080C22"/>
    <w:pPr>
      <w:tabs>
        <w:tab w:val="center" w:pos="4153"/>
        <w:tab w:val="right" w:pos="8306"/>
      </w:tabs>
      <w:jc w:val="left"/>
    </w:pPr>
    <w:rPr>
      <w:rFonts w:eastAsiaTheme="minorEastAsia"/>
      <w:sz w:val="18"/>
      <w:szCs w:val="18"/>
    </w:rPr>
  </w:style>
  <w:style w:type="character" w:customStyle="1" w:styleId="Char0">
    <w:name w:val="页脚 Char"/>
    <w:basedOn w:val="a0"/>
    <w:link w:val="a4"/>
    <w:uiPriority w:val="99"/>
    <w:rsid w:val="00080C22"/>
    <w:rPr>
      <w:sz w:val="18"/>
      <w:szCs w:val="18"/>
    </w:rPr>
  </w:style>
  <w:style w:type="character" w:styleId="a5">
    <w:name w:val="Hyperlink"/>
    <w:basedOn w:val="a0"/>
    <w:uiPriority w:val="99"/>
    <w:unhideWhenUsed/>
    <w:rsid w:val="008B5A56"/>
    <w:rPr>
      <w:color w:val="444444"/>
      <w:u w:val="none"/>
    </w:rPr>
  </w:style>
  <w:style w:type="paragraph" w:styleId="a6">
    <w:name w:val="Title"/>
    <w:next w:val="a"/>
    <w:link w:val="Char1"/>
    <w:uiPriority w:val="10"/>
    <w:qFormat/>
    <w:rsid w:val="00CD5E23"/>
    <w:pPr>
      <w:adjustRightInd w:val="0"/>
      <w:snapToGrid w:val="0"/>
      <w:jc w:val="center"/>
      <w:outlineLvl w:val="0"/>
    </w:pPr>
    <w:rPr>
      <w:rFonts w:asciiTheme="majorHAnsi" w:eastAsia="方正小标宋简体" w:hAnsiTheme="majorHAnsi" w:cstheme="majorBidi"/>
      <w:bCs/>
      <w:sz w:val="44"/>
      <w:szCs w:val="32"/>
    </w:rPr>
  </w:style>
  <w:style w:type="character" w:customStyle="1" w:styleId="Char1">
    <w:name w:val="标题 Char"/>
    <w:basedOn w:val="a0"/>
    <w:link w:val="a6"/>
    <w:uiPriority w:val="10"/>
    <w:rsid w:val="00CD5E23"/>
    <w:rPr>
      <w:rFonts w:asciiTheme="majorHAnsi" w:eastAsia="方正小标宋简体" w:hAnsiTheme="majorHAnsi" w:cstheme="majorBidi"/>
      <w:bCs/>
      <w:sz w:val="44"/>
      <w:szCs w:val="32"/>
    </w:rPr>
  </w:style>
  <w:style w:type="paragraph" w:styleId="a7">
    <w:name w:val="Subtitle"/>
    <w:basedOn w:val="a"/>
    <w:next w:val="a"/>
    <w:link w:val="Char2"/>
    <w:uiPriority w:val="11"/>
    <w:qFormat/>
    <w:rsid w:val="001F73E7"/>
    <w:pPr>
      <w:spacing w:before="240" w:after="60" w:line="312" w:lineRule="auto"/>
      <w:jc w:val="center"/>
      <w:outlineLvl w:val="1"/>
    </w:pPr>
    <w:rPr>
      <w:rFonts w:eastAsiaTheme="minorEastAsia"/>
      <w:b/>
      <w:bCs/>
      <w:kern w:val="28"/>
      <w:szCs w:val="32"/>
    </w:rPr>
  </w:style>
  <w:style w:type="character" w:customStyle="1" w:styleId="Char2">
    <w:name w:val="副标题 Char"/>
    <w:basedOn w:val="a0"/>
    <w:link w:val="a7"/>
    <w:uiPriority w:val="11"/>
    <w:rsid w:val="001F73E7"/>
    <w:rPr>
      <w:b/>
      <w:bCs/>
      <w:kern w:val="28"/>
      <w:sz w:val="32"/>
      <w:szCs w:val="32"/>
    </w:rPr>
  </w:style>
  <w:style w:type="paragraph" w:styleId="a8">
    <w:name w:val="Normal (Web)"/>
    <w:basedOn w:val="a"/>
    <w:uiPriority w:val="99"/>
    <w:unhideWhenUsed/>
    <w:rsid w:val="00547676"/>
    <w:pPr>
      <w:widowControl/>
      <w:spacing w:before="100" w:beforeAutospacing="1" w:after="100" w:afterAutospacing="1"/>
      <w:jc w:val="left"/>
    </w:pPr>
    <w:rPr>
      <w:rFonts w:ascii="宋体" w:hAnsi="宋体" w:cs="宋体"/>
      <w:kern w:val="0"/>
      <w:sz w:val="24"/>
    </w:rPr>
  </w:style>
  <w:style w:type="paragraph" w:styleId="a9">
    <w:name w:val="Balloon Text"/>
    <w:basedOn w:val="a"/>
    <w:link w:val="Char3"/>
    <w:uiPriority w:val="99"/>
    <w:semiHidden/>
    <w:unhideWhenUsed/>
    <w:rsid w:val="00D33899"/>
    <w:rPr>
      <w:sz w:val="18"/>
      <w:szCs w:val="18"/>
    </w:rPr>
  </w:style>
  <w:style w:type="character" w:customStyle="1" w:styleId="Char3">
    <w:name w:val="批注框文本 Char"/>
    <w:basedOn w:val="a0"/>
    <w:link w:val="a9"/>
    <w:uiPriority w:val="99"/>
    <w:semiHidden/>
    <w:rsid w:val="00D33899"/>
    <w:rPr>
      <w:rFonts w:ascii="Times New Roman" w:eastAsia="宋体" w:hAnsi="Times New Roman" w:cs="Times New Roman"/>
      <w:sz w:val="18"/>
      <w:szCs w:val="18"/>
    </w:rPr>
  </w:style>
  <w:style w:type="character" w:customStyle="1" w:styleId="1Char">
    <w:name w:val="标题 1 Char"/>
    <w:basedOn w:val="a0"/>
    <w:link w:val="1"/>
    <w:uiPriority w:val="9"/>
    <w:rsid w:val="00CD5E23"/>
    <w:rPr>
      <w:rFonts w:eastAsia="黑体"/>
      <w:b/>
      <w:bCs/>
      <w:kern w:val="44"/>
      <w:sz w:val="32"/>
      <w:szCs w:val="44"/>
    </w:rPr>
  </w:style>
  <w:style w:type="character" w:customStyle="1" w:styleId="2Char">
    <w:name w:val="标题 2 Char"/>
    <w:basedOn w:val="a0"/>
    <w:link w:val="2"/>
    <w:uiPriority w:val="9"/>
    <w:semiHidden/>
    <w:rsid w:val="00CD5E23"/>
    <w:rPr>
      <w:rFonts w:asciiTheme="majorHAnsi" w:eastAsia="楷体" w:hAnsiTheme="majorHAnsi" w:cstheme="majorBidi"/>
      <w:b/>
      <w:bCs/>
      <w:sz w:val="32"/>
      <w:szCs w:val="32"/>
    </w:rPr>
  </w:style>
  <w:style w:type="character" w:customStyle="1" w:styleId="3Char">
    <w:name w:val="标题 3 Char"/>
    <w:basedOn w:val="a0"/>
    <w:link w:val="3"/>
    <w:uiPriority w:val="9"/>
    <w:semiHidden/>
    <w:rsid w:val="00CD5E23"/>
    <w:rPr>
      <w:rFonts w:eastAsia="仿宋_GB2312"/>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9574">
      <w:bodyDiv w:val="1"/>
      <w:marLeft w:val="0"/>
      <w:marRight w:val="0"/>
      <w:marTop w:val="0"/>
      <w:marBottom w:val="0"/>
      <w:divBdr>
        <w:top w:val="none" w:sz="0" w:space="0" w:color="auto"/>
        <w:left w:val="none" w:sz="0" w:space="0" w:color="auto"/>
        <w:bottom w:val="none" w:sz="0" w:space="0" w:color="auto"/>
        <w:right w:val="none" w:sz="0" w:space="0" w:color="auto"/>
      </w:divBdr>
    </w:div>
    <w:div w:id="88816456">
      <w:bodyDiv w:val="1"/>
      <w:marLeft w:val="0"/>
      <w:marRight w:val="0"/>
      <w:marTop w:val="0"/>
      <w:marBottom w:val="0"/>
      <w:divBdr>
        <w:top w:val="none" w:sz="0" w:space="0" w:color="auto"/>
        <w:left w:val="none" w:sz="0" w:space="0" w:color="auto"/>
        <w:bottom w:val="none" w:sz="0" w:space="0" w:color="auto"/>
        <w:right w:val="none" w:sz="0" w:space="0" w:color="auto"/>
      </w:divBdr>
    </w:div>
    <w:div w:id="146212556">
      <w:bodyDiv w:val="1"/>
      <w:marLeft w:val="0"/>
      <w:marRight w:val="0"/>
      <w:marTop w:val="0"/>
      <w:marBottom w:val="0"/>
      <w:divBdr>
        <w:top w:val="none" w:sz="0" w:space="0" w:color="auto"/>
        <w:left w:val="none" w:sz="0" w:space="0" w:color="auto"/>
        <w:bottom w:val="none" w:sz="0" w:space="0" w:color="auto"/>
        <w:right w:val="none" w:sz="0" w:space="0" w:color="auto"/>
      </w:divBdr>
    </w:div>
    <w:div w:id="166017956">
      <w:bodyDiv w:val="1"/>
      <w:marLeft w:val="0"/>
      <w:marRight w:val="0"/>
      <w:marTop w:val="0"/>
      <w:marBottom w:val="0"/>
      <w:divBdr>
        <w:top w:val="none" w:sz="0" w:space="0" w:color="auto"/>
        <w:left w:val="none" w:sz="0" w:space="0" w:color="auto"/>
        <w:bottom w:val="none" w:sz="0" w:space="0" w:color="auto"/>
        <w:right w:val="none" w:sz="0" w:space="0" w:color="auto"/>
      </w:divBdr>
    </w:div>
    <w:div w:id="185368478">
      <w:bodyDiv w:val="1"/>
      <w:marLeft w:val="0"/>
      <w:marRight w:val="0"/>
      <w:marTop w:val="0"/>
      <w:marBottom w:val="0"/>
      <w:divBdr>
        <w:top w:val="none" w:sz="0" w:space="0" w:color="auto"/>
        <w:left w:val="none" w:sz="0" w:space="0" w:color="auto"/>
        <w:bottom w:val="none" w:sz="0" w:space="0" w:color="auto"/>
        <w:right w:val="none" w:sz="0" w:space="0" w:color="auto"/>
      </w:divBdr>
    </w:div>
    <w:div w:id="229269450">
      <w:bodyDiv w:val="1"/>
      <w:marLeft w:val="0"/>
      <w:marRight w:val="0"/>
      <w:marTop w:val="0"/>
      <w:marBottom w:val="0"/>
      <w:divBdr>
        <w:top w:val="none" w:sz="0" w:space="0" w:color="auto"/>
        <w:left w:val="none" w:sz="0" w:space="0" w:color="auto"/>
        <w:bottom w:val="none" w:sz="0" w:space="0" w:color="auto"/>
        <w:right w:val="none" w:sz="0" w:space="0" w:color="auto"/>
      </w:divBdr>
      <w:divsChild>
        <w:div w:id="952979265">
          <w:marLeft w:val="0"/>
          <w:marRight w:val="0"/>
          <w:marTop w:val="0"/>
          <w:marBottom w:val="0"/>
          <w:divBdr>
            <w:top w:val="none" w:sz="0" w:space="0" w:color="auto"/>
            <w:left w:val="none" w:sz="0" w:space="0" w:color="auto"/>
            <w:bottom w:val="none" w:sz="0" w:space="0" w:color="auto"/>
            <w:right w:val="none" w:sz="0" w:space="0" w:color="auto"/>
          </w:divBdr>
        </w:div>
      </w:divsChild>
    </w:div>
    <w:div w:id="327560941">
      <w:bodyDiv w:val="1"/>
      <w:marLeft w:val="0"/>
      <w:marRight w:val="0"/>
      <w:marTop w:val="0"/>
      <w:marBottom w:val="0"/>
      <w:divBdr>
        <w:top w:val="none" w:sz="0" w:space="0" w:color="auto"/>
        <w:left w:val="none" w:sz="0" w:space="0" w:color="auto"/>
        <w:bottom w:val="none" w:sz="0" w:space="0" w:color="auto"/>
        <w:right w:val="none" w:sz="0" w:space="0" w:color="auto"/>
      </w:divBdr>
    </w:div>
    <w:div w:id="363331895">
      <w:bodyDiv w:val="1"/>
      <w:marLeft w:val="0"/>
      <w:marRight w:val="0"/>
      <w:marTop w:val="0"/>
      <w:marBottom w:val="0"/>
      <w:divBdr>
        <w:top w:val="none" w:sz="0" w:space="0" w:color="auto"/>
        <w:left w:val="none" w:sz="0" w:space="0" w:color="auto"/>
        <w:bottom w:val="none" w:sz="0" w:space="0" w:color="auto"/>
        <w:right w:val="none" w:sz="0" w:space="0" w:color="auto"/>
      </w:divBdr>
    </w:div>
    <w:div w:id="398748470">
      <w:bodyDiv w:val="1"/>
      <w:marLeft w:val="0"/>
      <w:marRight w:val="0"/>
      <w:marTop w:val="0"/>
      <w:marBottom w:val="0"/>
      <w:divBdr>
        <w:top w:val="none" w:sz="0" w:space="0" w:color="auto"/>
        <w:left w:val="none" w:sz="0" w:space="0" w:color="auto"/>
        <w:bottom w:val="none" w:sz="0" w:space="0" w:color="auto"/>
        <w:right w:val="none" w:sz="0" w:space="0" w:color="auto"/>
      </w:divBdr>
    </w:div>
    <w:div w:id="426776074">
      <w:bodyDiv w:val="1"/>
      <w:marLeft w:val="0"/>
      <w:marRight w:val="0"/>
      <w:marTop w:val="0"/>
      <w:marBottom w:val="0"/>
      <w:divBdr>
        <w:top w:val="none" w:sz="0" w:space="0" w:color="auto"/>
        <w:left w:val="none" w:sz="0" w:space="0" w:color="auto"/>
        <w:bottom w:val="none" w:sz="0" w:space="0" w:color="auto"/>
        <w:right w:val="none" w:sz="0" w:space="0" w:color="auto"/>
      </w:divBdr>
    </w:div>
    <w:div w:id="450368619">
      <w:bodyDiv w:val="1"/>
      <w:marLeft w:val="0"/>
      <w:marRight w:val="0"/>
      <w:marTop w:val="0"/>
      <w:marBottom w:val="0"/>
      <w:divBdr>
        <w:top w:val="none" w:sz="0" w:space="0" w:color="auto"/>
        <w:left w:val="none" w:sz="0" w:space="0" w:color="auto"/>
        <w:bottom w:val="none" w:sz="0" w:space="0" w:color="auto"/>
        <w:right w:val="none" w:sz="0" w:space="0" w:color="auto"/>
      </w:divBdr>
    </w:div>
    <w:div w:id="453524988">
      <w:bodyDiv w:val="1"/>
      <w:marLeft w:val="0"/>
      <w:marRight w:val="0"/>
      <w:marTop w:val="0"/>
      <w:marBottom w:val="0"/>
      <w:divBdr>
        <w:top w:val="none" w:sz="0" w:space="0" w:color="auto"/>
        <w:left w:val="none" w:sz="0" w:space="0" w:color="auto"/>
        <w:bottom w:val="none" w:sz="0" w:space="0" w:color="auto"/>
        <w:right w:val="none" w:sz="0" w:space="0" w:color="auto"/>
      </w:divBdr>
    </w:div>
    <w:div w:id="477843027">
      <w:bodyDiv w:val="1"/>
      <w:marLeft w:val="0"/>
      <w:marRight w:val="0"/>
      <w:marTop w:val="0"/>
      <w:marBottom w:val="0"/>
      <w:divBdr>
        <w:top w:val="none" w:sz="0" w:space="0" w:color="auto"/>
        <w:left w:val="none" w:sz="0" w:space="0" w:color="auto"/>
        <w:bottom w:val="none" w:sz="0" w:space="0" w:color="auto"/>
        <w:right w:val="none" w:sz="0" w:space="0" w:color="auto"/>
      </w:divBdr>
    </w:div>
    <w:div w:id="504981216">
      <w:bodyDiv w:val="1"/>
      <w:marLeft w:val="0"/>
      <w:marRight w:val="0"/>
      <w:marTop w:val="0"/>
      <w:marBottom w:val="0"/>
      <w:divBdr>
        <w:top w:val="none" w:sz="0" w:space="0" w:color="auto"/>
        <w:left w:val="none" w:sz="0" w:space="0" w:color="auto"/>
        <w:bottom w:val="none" w:sz="0" w:space="0" w:color="auto"/>
        <w:right w:val="none" w:sz="0" w:space="0" w:color="auto"/>
      </w:divBdr>
    </w:div>
    <w:div w:id="537469683">
      <w:bodyDiv w:val="1"/>
      <w:marLeft w:val="0"/>
      <w:marRight w:val="0"/>
      <w:marTop w:val="0"/>
      <w:marBottom w:val="0"/>
      <w:divBdr>
        <w:top w:val="none" w:sz="0" w:space="0" w:color="auto"/>
        <w:left w:val="none" w:sz="0" w:space="0" w:color="auto"/>
        <w:bottom w:val="none" w:sz="0" w:space="0" w:color="auto"/>
        <w:right w:val="none" w:sz="0" w:space="0" w:color="auto"/>
      </w:divBdr>
    </w:div>
    <w:div w:id="545608861">
      <w:bodyDiv w:val="1"/>
      <w:marLeft w:val="0"/>
      <w:marRight w:val="0"/>
      <w:marTop w:val="0"/>
      <w:marBottom w:val="0"/>
      <w:divBdr>
        <w:top w:val="none" w:sz="0" w:space="0" w:color="auto"/>
        <w:left w:val="none" w:sz="0" w:space="0" w:color="auto"/>
        <w:bottom w:val="none" w:sz="0" w:space="0" w:color="auto"/>
        <w:right w:val="none" w:sz="0" w:space="0" w:color="auto"/>
      </w:divBdr>
    </w:div>
    <w:div w:id="569967370">
      <w:bodyDiv w:val="1"/>
      <w:marLeft w:val="0"/>
      <w:marRight w:val="0"/>
      <w:marTop w:val="0"/>
      <w:marBottom w:val="0"/>
      <w:divBdr>
        <w:top w:val="none" w:sz="0" w:space="0" w:color="auto"/>
        <w:left w:val="none" w:sz="0" w:space="0" w:color="auto"/>
        <w:bottom w:val="none" w:sz="0" w:space="0" w:color="auto"/>
        <w:right w:val="none" w:sz="0" w:space="0" w:color="auto"/>
      </w:divBdr>
    </w:div>
    <w:div w:id="588463662">
      <w:bodyDiv w:val="1"/>
      <w:marLeft w:val="0"/>
      <w:marRight w:val="0"/>
      <w:marTop w:val="0"/>
      <w:marBottom w:val="0"/>
      <w:divBdr>
        <w:top w:val="none" w:sz="0" w:space="0" w:color="auto"/>
        <w:left w:val="none" w:sz="0" w:space="0" w:color="auto"/>
        <w:bottom w:val="none" w:sz="0" w:space="0" w:color="auto"/>
        <w:right w:val="none" w:sz="0" w:space="0" w:color="auto"/>
      </w:divBdr>
    </w:div>
    <w:div w:id="605388322">
      <w:bodyDiv w:val="1"/>
      <w:marLeft w:val="0"/>
      <w:marRight w:val="0"/>
      <w:marTop w:val="0"/>
      <w:marBottom w:val="0"/>
      <w:divBdr>
        <w:top w:val="none" w:sz="0" w:space="0" w:color="auto"/>
        <w:left w:val="none" w:sz="0" w:space="0" w:color="auto"/>
        <w:bottom w:val="none" w:sz="0" w:space="0" w:color="auto"/>
        <w:right w:val="none" w:sz="0" w:space="0" w:color="auto"/>
      </w:divBdr>
    </w:div>
    <w:div w:id="633171554">
      <w:bodyDiv w:val="1"/>
      <w:marLeft w:val="0"/>
      <w:marRight w:val="0"/>
      <w:marTop w:val="0"/>
      <w:marBottom w:val="0"/>
      <w:divBdr>
        <w:top w:val="none" w:sz="0" w:space="0" w:color="auto"/>
        <w:left w:val="none" w:sz="0" w:space="0" w:color="auto"/>
        <w:bottom w:val="none" w:sz="0" w:space="0" w:color="auto"/>
        <w:right w:val="none" w:sz="0" w:space="0" w:color="auto"/>
      </w:divBdr>
    </w:div>
    <w:div w:id="765271946">
      <w:bodyDiv w:val="1"/>
      <w:marLeft w:val="0"/>
      <w:marRight w:val="0"/>
      <w:marTop w:val="0"/>
      <w:marBottom w:val="0"/>
      <w:divBdr>
        <w:top w:val="none" w:sz="0" w:space="0" w:color="auto"/>
        <w:left w:val="none" w:sz="0" w:space="0" w:color="auto"/>
        <w:bottom w:val="none" w:sz="0" w:space="0" w:color="auto"/>
        <w:right w:val="none" w:sz="0" w:space="0" w:color="auto"/>
      </w:divBdr>
    </w:div>
    <w:div w:id="866721449">
      <w:bodyDiv w:val="1"/>
      <w:marLeft w:val="0"/>
      <w:marRight w:val="0"/>
      <w:marTop w:val="0"/>
      <w:marBottom w:val="0"/>
      <w:divBdr>
        <w:top w:val="none" w:sz="0" w:space="0" w:color="auto"/>
        <w:left w:val="none" w:sz="0" w:space="0" w:color="auto"/>
        <w:bottom w:val="none" w:sz="0" w:space="0" w:color="auto"/>
        <w:right w:val="none" w:sz="0" w:space="0" w:color="auto"/>
      </w:divBdr>
    </w:div>
    <w:div w:id="906570393">
      <w:bodyDiv w:val="1"/>
      <w:marLeft w:val="0"/>
      <w:marRight w:val="0"/>
      <w:marTop w:val="0"/>
      <w:marBottom w:val="0"/>
      <w:divBdr>
        <w:top w:val="none" w:sz="0" w:space="0" w:color="auto"/>
        <w:left w:val="none" w:sz="0" w:space="0" w:color="auto"/>
        <w:bottom w:val="none" w:sz="0" w:space="0" w:color="auto"/>
        <w:right w:val="none" w:sz="0" w:space="0" w:color="auto"/>
      </w:divBdr>
    </w:div>
    <w:div w:id="922682856">
      <w:bodyDiv w:val="1"/>
      <w:marLeft w:val="0"/>
      <w:marRight w:val="0"/>
      <w:marTop w:val="0"/>
      <w:marBottom w:val="0"/>
      <w:divBdr>
        <w:top w:val="none" w:sz="0" w:space="0" w:color="auto"/>
        <w:left w:val="none" w:sz="0" w:space="0" w:color="auto"/>
        <w:bottom w:val="none" w:sz="0" w:space="0" w:color="auto"/>
        <w:right w:val="none" w:sz="0" w:space="0" w:color="auto"/>
      </w:divBdr>
    </w:div>
    <w:div w:id="938752170">
      <w:bodyDiv w:val="1"/>
      <w:marLeft w:val="0"/>
      <w:marRight w:val="0"/>
      <w:marTop w:val="0"/>
      <w:marBottom w:val="0"/>
      <w:divBdr>
        <w:top w:val="none" w:sz="0" w:space="0" w:color="auto"/>
        <w:left w:val="none" w:sz="0" w:space="0" w:color="auto"/>
        <w:bottom w:val="none" w:sz="0" w:space="0" w:color="auto"/>
        <w:right w:val="none" w:sz="0" w:space="0" w:color="auto"/>
      </w:divBdr>
    </w:div>
    <w:div w:id="999626132">
      <w:bodyDiv w:val="1"/>
      <w:marLeft w:val="0"/>
      <w:marRight w:val="0"/>
      <w:marTop w:val="0"/>
      <w:marBottom w:val="0"/>
      <w:divBdr>
        <w:top w:val="none" w:sz="0" w:space="0" w:color="auto"/>
        <w:left w:val="none" w:sz="0" w:space="0" w:color="auto"/>
        <w:bottom w:val="none" w:sz="0" w:space="0" w:color="auto"/>
        <w:right w:val="none" w:sz="0" w:space="0" w:color="auto"/>
      </w:divBdr>
    </w:div>
    <w:div w:id="1059355837">
      <w:bodyDiv w:val="1"/>
      <w:marLeft w:val="0"/>
      <w:marRight w:val="0"/>
      <w:marTop w:val="0"/>
      <w:marBottom w:val="0"/>
      <w:divBdr>
        <w:top w:val="none" w:sz="0" w:space="0" w:color="auto"/>
        <w:left w:val="none" w:sz="0" w:space="0" w:color="auto"/>
        <w:bottom w:val="none" w:sz="0" w:space="0" w:color="auto"/>
        <w:right w:val="none" w:sz="0" w:space="0" w:color="auto"/>
      </w:divBdr>
    </w:div>
    <w:div w:id="1090271267">
      <w:bodyDiv w:val="1"/>
      <w:marLeft w:val="0"/>
      <w:marRight w:val="0"/>
      <w:marTop w:val="0"/>
      <w:marBottom w:val="0"/>
      <w:divBdr>
        <w:top w:val="none" w:sz="0" w:space="0" w:color="auto"/>
        <w:left w:val="none" w:sz="0" w:space="0" w:color="auto"/>
        <w:bottom w:val="none" w:sz="0" w:space="0" w:color="auto"/>
        <w:right w:val="none" w:sz="0" w:space="0" w:color="auto"/>
      </w:divBdr>
    </w:div>
    <w:div w:id="1092313977">
      <w:bodyDiv w:val="1"/>
      <w:marLeft w:val="0"/>
      <w:marRight w:val="0"/>
      <w:marTop w:val="0"/>
      <w:marBottom w:val="0"/>
      <w:divBdr>
        <w:top w:val="none" w:sz="0" w:space="0" w:color="auto"/>
        <w:left w:val="none" w:sz="0" w:space="0" w:color="auto"/>
        <w:bottom w:val="none" w:sz="0" w:space="0" w:color="auto"/>
        <w:right w:val="none" w:sz="0" w:space="0" w:color="auto"/>
      </w:divBdr>
    </w:div>
    <w:div w:id="1094668704">
      <w:bodyDiv w:val="1"/>
      <w:marLeft w:val="0"/>
      <w:marRight w:val="0"/>
      <w:marTop w:val="0"/>
      <w:marBottom w:val="0"/>
      <w:divBdr>
        <w:top w:val="none" w:sz="0" w:space="0" w:color="auto"/>
        <w:left w:val="none" w:sz="0" w:space="0" w:color="auto"/>
        <w:bottom w:val="none" w:sz="0" w:space="0" w:color="auto"/>
        <w:right w:val="none" w:sz="0" w:space="0" w:color="auto"/>
      </w:divBdr>
    </w:div>
    <w:div w:id="1107118316">
      <w:bodyDiv w:val="1"/>
      <w:marLeft w:val="0"/>
      <w:marRight w:val="0"/>
      <w:marTop w:val="0"/>
      <w:marBottom w:val="0"/>
      <w:divBdr>
        <w:top w:val="none" w:sz="0" w:space="0" w:color="auto"/>
        <w:left w:val="none" w:sz="0" w:space="0" w:color="auto"/>
        <w:bottom w:val="none" w:sz="0" w:space="0" w:color="auto"/>
        <w:right w:val="none" w:sz="0" w:space="0" w:color="auto"/>
      </w:divBdr>
    </w:div>
    <w:div w:id="1160580012">
      <w:bodyDiv w:val="1"/>
      <w:marLeft w:val="0"/>
      <w:marRight w:val="0"/>
      <w:marTop w:val="0"/>
      <w:marBottom w:val="0"/>
      <w:divBdr>
        <w:top w:val="none" w:sz="0" w:space="0" w:color="auto"/>
        <w:left w:val="none" w:sz="0" w:space="0" w:color="auto"/>
        <w:bottom w:val="none" w:sz="0" w:space="0" w:color="auto"/>
        <w:right w:val="none" w:sz="0" w:space="0" w:color="auto"/>
      </w:divBdr>
    </w:div>
    <w:div w:id="1182088457">
      <w:bodyDiv w:val="1"/>
      <w:marLeft w:val="0"/>
      <w:marRight w:val="0"/>
      <w:marTop w:val="0"/>
      <w:marBottom w:val="0"/>
      <w:divBdr>
        <w:top w:val="none" w:sz="0" w:space="0" w:color="auto"/>
        <w:left w:val="none" w:sz="0" w:space="0" w:color="auto"/>
        <w:bottom w:val="none" w:sz="0" w:space="0" w:color="auto"/>
        <w:right w:val="none" w:sz="0" w:space="0" w:color="auto"/>
      </w:divBdr>
    </w:div>
    <w:div w:id="1207252503">
      <w:bodyDiv w:val="1"/>
      <w:marLeft w:val="0"/>
      <w:marRight w:val="0"/>
      <w:marTop w:val="0"/>
      <w:marBottom w:val="0"/>
      <w:divBdr>
        <w:top w:val="none" w:sz="0" w:space="0" w:color="auto"/>
        <w:left w:val="none" w:sz="0" w:space="0" w:color="auto"/>
        <w:bottom w:val="none" w:sz="0" w:space="0" w:color="auto"/>
        <w:right w:val="none" w:sz="0" w:space="0" w:color="auto"/>
      </w:divBdr>
      <w:divsChild>
        <w:div w:id="1538396563">
          <w:marLeft w:val="0"/>
          <w:marRight w:val="0"/>
          <w:marTop w:val="0"/>
          <w:marBottom w:val="0"/>
          <w:divBdr>
            <w:top w:val="dotted" w:sz="6" w:space="0" w:color="C0C0C0"/>
            <w:left w:val="none" w:sz="0" w:space="0" w:color="auto"/>
            <w:bottom w:val="none" w:sz="0" w:space="0" w:color="auto"/>
            <w:right w:val="none" w:sz="0" w:space="0" w:color="auto"/>
          </w:divBdr>
        </w:div>
      </w:divsChild>
    </w:div>
    <w:div w:id="1210415511">
      <w:bodyDiv w:val="1"/>
      <w:marLeft w:val="0"/>
      <w:marRight w:val="0"/>
      <w:marTop w:val="0"/>
      <w:marBottom w:val="0"/>
      <w:divBdr>
        <w:top w:val="none" w:sz="0" w:space="0" w:color="auto"/>
        <w:left w:val="none" w:sz="0" w:space="0" w:color="auto"/>
        <w:bottom w:val="none" w:sz="0" w:space="0" w:color="auto"/>
        <w:right w:val="none" w:sz="0" w:space="0" w:color="auto"/>
      </w:divBdr>
    </w:div>
    <w:div w:id="1220289549">
      <w:bodyDiv w:val="1"/>
      <w:marLeft w:val="0"/>
      <w:marRight w:val="0"/>
      <w:marTop w:val="0"/>
      <w:marBottom w:val="0"/>
      <w:divBdr>
        <w:top w:val="none" w:sz="0" w:space="0" w:color="auto"/>
        <w:left w:val="none" w:sz="0" w:space="0" w:color="auto"/>
        <w:bottom w:val="none" w:sz="0" w:space="0" w:color="auto"/>
        <w:right w:val="none" w:sz="0" w:space="0" w:color="auto"/>
      </w:divBdr>
    </w:div>
    <w:div w:id="1236550169">
      <w:bodyDiv w:val="1"/>
      <w:marLeft w:val="0"/>
      <w:marRight w:val="0"/>
      <w:marTop w:val="0"/>
      <w:marBottom w:val="0"/>
      <w:divBdr>
        <w:top w:val="none" w:sz="0" w:space="0" w:color="auto"/>
        <w:left w:val="none" w:sz="0" w:space="0" w:color="auto"/>
        <w:bottom w:val="none" w:sz="0" w:space="0" w:color="auto"/>
        <w:right w:val="none" w:sz="0" w:space="0" w:color="auto"/>
      </w:divBdr>
    </w:div>
    <w:div w:id="1383603518">
      <w:bodyDiv w:val="1"/>
      <w:marLeft w:val="0"/>
      <w:marRight w:val="0"/>
      <w:marTop w:val="0"/>
      <w:marBottom w:val="0"/>
      <w:divBdr>
        <w:top w:val="none" w:sz="0" w:space="0" w:color="auto"/>
        <w:left w:val="none" w:sz="0" w:space="0" w:color="auto"/>
        <w:bottom w:val="none" w:sz="0" w:space="0" w:color="auto"/>
        <w:right w:val="none" w:sz="0" w:space="0" w:color="auto"/>
      </w:divBdr>
    </w:div>
    <w:div w:id="1393426591">
      <w:bodyDiv w:val="1"/>
      <w:marLeft w:val="0"/>
      <w:marRight w:val="0"/>
      <w:marTop w:val="0"/>
      <w:marBottom w:val="0"/>
      <w:divBdr>
        <w:top w:val="none" w:sz="0" w:space="0" w:color="auto"/>
        <w:left w:val="none" w:sz="0" w:space="0" w:color="auto"/>
        <w:bottom w:val="none" w:sz="0" w:space="0" w:color="auto"/>
        <w:right w:val="none" w:sz="0" w:space="0" w:color="auto"/>
      </w:divBdr>
    </w:div>
    <w:div w:id="1406533933">
      <w:bodyDiv w:val="1"/>
      <w:marLeft w:val="0"/>
      <w:marRight w:val="0"/>
      <w:marTop w:val="0"/>
      <w:marBottom w:val="0"/>
      <w:divBdr>
        <w:top w:val="none" w:sz="0" w:space="0" w:color="auto"/>
        <w:left w:val="none" w:sz="0" w:space="0" w:color="auto"/>
        <w:bottom w:val="none" w:sz="0" w:space="0" w:color="auto"/>
        <w:right w:val="none" w:sz="0" w:space="0" w:color="auto"/>
      </w:divBdr>
    </w:div>
    <w:div w:id="1466895748">
      <w:bodyDiv w:val="1"/>
      <w:marLeft w:val="0"/>
      <w:marRight w:val="0"/>
      <w:marTop w:val="0"/>
      <w:marBottom w:val="0"/>
      <w:divBdr>
        <w:top w:val="none" w:sz="0" w:space="0" w:color="auto"/>
        <w:left w:val="none" w:sz="0" w:space="0" w:color="auto"/>
        <w:bottom w:val="none" w:sz="0" w:space="0" w:color="auto"/>
        <w:right w:val="none" w:sz="0" w:space="0" w:color="auto"/>
      </w:divBdr>
      <w:divsChild>
        <w:div w:id="2127578713">
          <w:marLeft w:val="0"/>
          <w:marRight w:val="0"/>
          <w:marTop w:val="0"/>
          <w:marBottom w:val="0"/>
          <w:divBdr>
            <w:top w:val="none" w:sz="0" w:space="0" w:color="auto"/>
            <w:left w:val="none" w:sz="0" w:space="0" w:color="auto"/>
            <w:bottom w:val="none" w:sz="0" w:space="0" w:color="auto"/>
            <w:right w:val="none" w:sz="0" w:space="0" w:color="auto"/>
          </w:divBdr>
        </w:div>
      </w:divsChild>
    </w:div>
    <w:div w:id="1469325529">
      <w:bodyDiv w:val="1"/>
      <w:marLeft w:val="0"/>
      <w:marRight w:val="0"/>
      <w:marTop w:val="0"/>
      <w:marBottom w:val="0"/>
      <w:divBdr>
        <w:top w:val="none" w:sz="0" w:space="0" w:color="auto"/>
        <w:left w:val="none" w:sz="0" w:space="0" w:color="auto"/>
        <w:bottom w:val="none" w:sz="0" w:space="0" w:color="auto"/>
        <w:right w:val="none" w:sz="0" w:space="0" w:color="auto"/>
      </w:divBdr>
    </w:div>
    <w:div w:id="1701201888">
      <w:bodyDiv w:val="1"/>
      <w:marLeft w:val="0"/>
      <w:marRight w:val="0"/>
      <w:marTop w:val="0"/>
      <w:marBottom w:val="0"/>
      <w:divBdr>
        <w:top w:val="none" w:sz="0" w:space="0" w:color="auto"/>
        <w:left w:val="none" w:sz="0" w:space="0" w:color="auto"/>
        <w:bottom w:val="none" w:sz="0" w:space="0" w:color="auto"/>
        <w:right w:val="none" w:sz="0" w:space="0" w:color="auto"/>
      </w:divBdr>
    </w:div>
    <w:div w:id="1712802464">
      <w:bodyDiv w:val="1"/>
      <w:marLeft w:val="0"/>
      <w:marRight w:val="0"/>
      <w:marTop w:val="0"/>
      <w:marBottom w:val="0"/>
      <w:divBdr>
        <w:top w:val="none" w:sz="0" w:space="0" w:color="auto"/>
        <w:left w:val="none" w:sz="0" w:space="0" w:color="auto"/>
        <w:bottom w:val="none" w:sz="0" w:space="0" w:color="auto"/>
        <w:right w:val="none" w:sz="0" w:space="0" w:color="auto"/>
      </w:divBdr>
    </w:div>
    <w:div w:id="1723864098">
      <w:bodyDiv w:val="1"/>
      <w:marLeft w:val="0"/>
      <w:marRight w:val="0"/>
      <w:marTop w:val="0"/>
      <w:marBottom w:val="0"/>
      <w:divBdr>
        <w:top w:val="none" w:sz="0" w:space="0" w:color="auto"/>
        <w:left w:val="none" w:sz="0" w:space="0" w:color="auto"/>
        <w:bottom w:val="none" w:sz="0" w:space="0" w:color="auto"/>
        <w:right w:val="none" w:sz="0" w:space="0" w:color="auto"/>
      </w:divBdr>
      <w:divsChild>
        <w:div w:id="929894767">
          <w:marLeft w:val="0"/>
          <w:marRight w:val="0"/>
          <w:marTop w:val="0"/>
          <w:marBottom w:val="0"/>
          <w:divBdr>
            <w:top w:val="none" w:sz="0" w:space="0" w:color="auto"/>
            <w:left w:val="none" w:sz="0" w:space="0" w:color="auto"/>
            <w:bottom w:val="none" w:sz="0" w:space="0" w:color="auto"/>
            <w:right w:val="none" w:sz="0" w:space="0" w:color="auto"/>
          </w:divBdr>
        </w:div>
      </w:divsChild>
    </w:div>
    <w:div w:id="1788962818">
      <w:bodyDiv w:val="1"/>
      <w:marLeft w:val="0"/>
      <w:marRight w:val="0"/>
      <w:marTop w:val="0"/>
      <w:marBottom w:val="0"/>
      <w:divBdr>
        <w:top w:val="none" w:sz="0" w:space="0" w:color="auto"/>
        <w:left w:val="none" w:sz="0" w:space="0" w:color="auto"/>
        <w:bottom w:val="none" w:sz="0" w:space="0" w:color="auto"/>
        <w:right w:val="none" w:sz="0" w:space="0" w:color="auto"/>
      </w:divBdr>
    </w:div>
    <w:div w:id="1818573124">
      <w:bodyDiv w:val="1"/>
      <w:marLeft w:val="0"/>
      <w:marRight w:val="0"/>
      <w:marTop w:val="0"/>
      <w:marBottom w:val="0"/>
      <w:divBdr>
        <w:top w:val="none" w:sz="0" w:space="0" w:color="auto"/>
        <w:left w:val="none" w:sz="0" w:space="0" w:color="auto"/>
        <w:bottom w:val="none" w:sz="0" w:space="0" w:color="auto"/>
        <w:right w:val="none" w:sz="0" w:space="0" w:color="auto"/>
      </w:divBdr>
    </w:div>
    <w:div w:id="1895773652">
      <w:bodyDiv w:val="1"/>
      <w:marLeft w:val="0"/>
      <w:marRight w:val="0"/>
      <w:marTop w:val="0"/>
      <w:marBottom w:val="0"/>
      <w:divBdr>
        <w:top w:val="none" w:sz="0" w:space="0" w:color="auto"/>
        <w:left w:val="none" w:sz="0" w:space="0" w:color="auto"/>
        <w:bottom w:val="none" w:sz="0" w:space="0" w:color="auto"/>
        <w:right w:val="none" w:sz="0" w:space="0" w:color="auto"/>
      </w:divBdr>
    </w:div>
    <w:div w:id="1950159945">
      <w:bodyDiv w:val="1"/>
      <w:marLeft w:val="0"/>
      <w:marRight w:val="0"/>
      <w:marTop w:val="0"/>
      <w:marBottom w:val="0"/>
      <w:divBdr>
        <w:top w:val="none" w:sz="0" w:space="0" w:color="auto"/>
        <w:left w:val="none" w:sz="0" w:space="0" w:color="auto"/>
        <w:bottom w:val="none" w:sz="0" w:space="0" w:color="auto"/>
        <w:right w:val="none" w:sz="0" w:space="0" w:color="auto"/>
      </w:divBdr>
    </w:div>
    <w:div w:id="1967078702">
      <w:bodyDiv w:val="1"/>
      <w:marLeft w:val="0"/>
      <w:marRight w:val="0"/>
      <w:marTop w:val="0"/>
      <w:marBottom w:val="0"/>
      <w:divBdr>
        <w:top w:val="none" w:sz="0" w:space="0" w:color="auto"/>
        <w:left w:val="none" w:sz="0" w:space="0" w:color="auto"/>
        <w:bottom w:val="none" w:sz="0" w:space="0" w:color="auto"/>
        <w:right w:val="none" w:sz="0" w:space="0" w:color="auto"/>
      </w:divBdr>
    </w:div>
    <w:div w:id="2050252319">
      <w:bodyDiv w:val="1"/>
      <w:marLeft w:val="0"/>
      <w:marRight w:val="0"/>
      <w:marTop w:val="0"/>
      <w:marBottom w:val="0"/>
      <w:divBdr>
        <w:top w:val="none" w:sz="0" w:space="0" w:color="auto"/>
        <w:left w:val="none" w:sz="0" w:space="0" w:color="auto"/>
        <w:bottom w:val="none" w:sz="0" w:space="0" w:color="auto"/>
        <w:right w:val="none" w:sz="0" w:space="0" w:color="auto"/>
      </w:divBdr>
    </w:div>
    <w:div w:id="2114787051">
      <w:bodyDiv w:val="1"/>
      <w:marLeft w:val="0"/>
      <w:marRight w:val="0"/>
      <w:marTop w:val="0"/>
      <w:marBottom w:val="0"/>
      <w:divBdr>
        <w:top w:val="none" w:sz="0" w:space="0" w:color="auto"/>
        <w:left w:val="none" w:sz="0" w:space="0" w:color="auto"/>
        <w:bottom w:val="none" w:sz="0" w:space="0" w:color="auto"/>
        <w:right w:val="none" w:sz="0" w:space="0" w:color="auto"/>
      </w:divBdr>
    </w:div>
    <w:div w:id="214538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c116@njsugao.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gxz@njsugao.com" TargetMode="External"/><Relationship Id="rId4" Type="http://schemas.openxmlformats.org/officeDocument/2006/relationships/settings" Target="settings.xml"/><Relationship Id="rId9" Type="http://schemas.openxmlformats.org/officeDocument/2006/relationships/hyperlink" Target="mailto:bsc116@njsugao.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BB6E84B-D494-4FAF-9662-00102EC2D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17</Pages>
  <Words>968</Words>
  <Characters>5521</Characters>
  <Application>Microsoft Office Word</Application>
  <DocSecurity>0</DocSecurity>
  <Lines>46</Lines>
  <Paragraphs>12</Paragraphs>
  <ScaleCrop>false</ScaleCrop>
  <Company/>
  <LinksUpToDate>false</LinksUpToDate>
  <CharactersWithSpaces>6477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cpc</dc:creator>
  <cp:keywords/>
  <dc:description/>
  <cp:lastModifiedBy>xb21cn</cp:lastModifiedBy>
  <cp:revision>148</cp:revision>
  <dcterms:created xsi:type="dcterms:W3CDTF">2017-04-25T02:58:00Z</dcterms:created>
  <dcterms:modified xsi:type="dcterms:W3CDTF">2023-05-06T01:23:00Z</dcterms:modified>
</cp:coreProperties>
</file>