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7C" w:rsidRPr="00C201DB" w:rsidRDefault="002B387C" w:rsidP="002B387C">
      <w:pPr>
        <w:spacing w:line="360" w:lineRule="auto"/>
        <w:ind w:firstLine="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 w:rsidRPr="00C201DB">
        <w:rPr>
          <w:rFonts w:ascii="方正小标宋_GBK" w:eastAsia="方正小标宋_GBK" w:hAnsiTheme="minorEastAsia" w:hint="eastAsia"/>
          <w:bCs/>
          <w:sz w:val="44"/>
          <w:szCs w:val="44"/>
        </w:rPr>
        <w:t>关于申报20</w:t>
      </w:r>
      <w:r w:rsidR="00187BCB">
        <w:rPr>
          <w:rFonts w:ascii="方正小标宋_GBK" w:eastAsia="方正小标宋_GBK" w:hAnsiTheme="minorEastAsia"/>
          <w:bCs/>
          <w:sz w:val="44"/>
          <w:szCs w:val="44"/>
        </w:rPr>
        <w:t>24</w:t>
      </w:r>
      <w:bookmarkStart w:id="0" w:name="_GoBack"/>
      <w:bookmarkEnd w:id="0"/>
      <w:r w:rsidRPr="00C201DB">
        <w:rPr>
          <w:rFonts w:ascii="方正小标宋_GBK" w:eastAsia="方正小标宋_GBK" w:hAnsiTheme="minorEastAsia" w:hint="eastAsia"/>
          <w:bCs/>
          <w:sz w:val="44"/>
          <w:szCs w:val="44"/>
        </w:rPr>
        <w:t>年度江苏省科学技术奖的公示</w:t>
      </w:r>
    </w:p>
    <w:p w:rsidR="00D269CF" w:rsidRPr="00D269CF" w:rsidRDefault="00D269CF" w:rsidP="00D269CF">
      <w:pPr>
        <w:adjustRightInd w:val="0"/>
        <w:spacing w:line="440" w:lineRule="exact"/>
        <w:rPr>
          <w:rFonts w:ascii="宋体" w:eastAsia="宋体" w:hAnsi="宋体"/>
          <w:color w:val="FF0000"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一、申报奖种：江苏省科学技术奖</w:t>
      </w:r>
      <w:r w:rsidRPr="00D269CF">
        <w:rPr>
          <w:rFonts w:ascii="宋体" w:eastAsia="宋体" w:hAnsi="宋体" w:hint="eastAsia"/>
          <w:b/>
          <w:color w:val="FF0000"/>
          <w:sz w:val="21"/>
          <w:szCs w:val="21"/>
        </w:rPr>
        <w:t>（</w:t>
      </w:r>
      <w:r>
        <w:rPr>
          <w:rFonts w:ascii="宋体" w:eastAsia="宋体" w:hAnsi="宋体" w:hint="eastAsia"/>
          <w:b/>
          <w:color w:val="FF0000"/>
          <w:sz w:val="21"/>
          <w:szCs w:val="21"/>
        </w:rPr>
        <w:t>应用</w:t>
      </w:r>
      <w:r w:rsidRPr="00D269CF">
        <w:rPr>
          <w:rFonts w:ascii="宋体" w:eastAsia="宋体" w:hAnsi="宋体" w:hint="eastAsia"/>
          <w:b/>
          <w:color w:val="FF0000"/>
          <w:sz w:val="21"/>
          <w:szCs w:val="21"/>
        </w:rPr>
        <w:t>类）</w:t>
      </w:r>
    </w:p>
    <w:p w:rsidR="00D269CF" w:rsidRPr="00D269CF" w:rsidRDefault="00D269CF" w:rsidP="00D269CF">
      <w:pPr>
        <w:adjustRightInd w:val="0"/>
        <w:spacing w:line="440" w:lineRule="exact"/>
        <w:rPr>
          <w:rFonts w:ascii="宋体" w:eastAsia="宋体" w:hAnsi="宋体"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二、项目名称</w:t>
      </w:r>
      <w:r w:rsidRPr="00D269CF">
        <w:rPr>
          <w:rFonts w:ascii="宋体" w:eastAsia="宋体" w:hAnsi="宋体" w:hint="eastAsia"/>
          <w:sz w:val="21"/>
          <w:szCs w:val="21"/>
        </w:rPr>
        <w:t>：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潮滩近海智能无人系统关键技术研发及应用</w:t>
      </w:r>
    </w:p>
    <w:p w:rsidR="00D269CF" w:rsidRPr="00D269CF" w:rsidRDefault="00D269CF" w:rsidP="0008098B">
      <w:pPr>
        <w:adjustRightInd w:val="0"/>
        <w:spacing w:line="440" w:lineRule="exact"/>
        <w:rPr>
          <w:rFonts w:ascii="宋体" w:eastAsia="宋体" w:hAnsi="宋体"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三、完成人</w:t>
      </w:r>
      <w:r w:rsidRPr="00D269CF">
        <w:rPr>
          <w:rFonts w:ascii="宋体" w:eastAsia="宋体" w:hAnsi="宋体" w:hint="eastAsia"/>
          <w:sz w:val="21"/>
          <w:szCs w:val="21"/>
        </w:rPr>
        <w:t>：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徐鹏飞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张  磊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程  晨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张  弛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朱丹婕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边  锋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郑金海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崔忠杰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程红霞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苏建业</w:t>
      </w:r>
      <w:r w:rsidR="0008098B">
        <w:rPr>
          <w:rFonts w:ascii="宋体" w:eastAsia="宋体" w:hAnsi="宋体" w:hint="eastAsia"/>
          <w:bCs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bCs/>
          <w:sz w:val="21"/>
          <w:szCs w:val="21"/>
        </w:rPr>
        <w:t>沈  雨</w:t>
      </w:r>
    </w:p>
    <w:p w:rsidR="00D269CF" w:rsidRPr="00D269CF" w:rsidRDefault="00D269CF" w:rsidP="0008098B">
      <w:pPr>
        <w:adjustRightInd w:val="0"/>
        <w:spacing w:line="440" w:lineRule="exact"/>
        <w:rPr>
          <w:rFonts w:ascii="宋体" w:eastAsia="宋体" w:hAnsi="宋体"/>
          <w:b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四、完成单位</w:t>
      </w:r>
      <w:r w:rsidRPr="00D269CF">
        <w:rPr>
          <w:rFonts w:ascii="宋体" w:eastAsia="宋体" w:hAnsi="宋体" w:hint="eastAsia"/>
          <w:sz w:val="21"/>
          <w:szCs w:val="21"/>
        </w:rPr>
        <w:t>：</w:t>
      </w:r>
      <w:r w:rsidR="0008098B" w:rsidRPr="0008098B">
        <w:rPr>
          <w:rFonts w:ascii="宋体" w:eastAsia="宋体" w:hAnsi="宋体" w:hint="eastAsia"/>
          <w:sz w:val="21"/>
          <w:szCs w:val="21"/>
        </w:rPr>
        <w:t>河海大学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哈尔滨工程大学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连云港仓潮智绘科技有限公司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江苏科技大学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中国石油天然气股份有限公司大港油田分公司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咸宁海威复合材料制品有限公司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中国船舶集团有限公司第七六〇研究所</w:t>
      </w:r>
      <w:r w:rsidR="0008098B">
        <w:rPr>
          <w:rFonts w:ascii="宋体" w:eastAsia="宋体" w:hAnsi="宋体" w:hint="eastAsia"/>
          <w:sz w:val="21"/>
          <w:szCs w:val="21"/>
        </w:rPr>
        <w:t>，</w:t>
      </w:r>
      <w:r w:rsidR="0008098B" w:rsidRPr="0008098B">
        <w:rPr>
          <w:rFonts w:ascii="宋体" w:eastAsia="宋体" w:hAnsi="宋体" w:hint="eastAsia"/>
          <w:sz w:val="21"/>
          <w:szCs w:val="21"/>
        </w:rPr>
        <w:t>南京市测绘勘察研究院股份有限公司</w:t>
      </w:r>
    </w:p>
    <w:p w:rsidR="00D269CF" w:rsidRPr="00D269CF" w:rsidRDefault="00D269CF" w:rsidP="00D269CF">
      <w:pPr>
        <w:adjustRightInd w:val="0"/>
        <w:spacing w:line="440" w:lineRule="exact"/>
        <w:rPr>
          <w:rFonts w:ascii="宋体" w:eastAsia="宋体" w:hAnsi="宋体"/>
          <w:b/>
          <w:sz w:val="21"/>
          <w:szCs w:val="21"/>
        </w:rPr>
      </w:pPr>
      <w:r w:rsidRPr="00D269CF">
        <w:rPr>
          <w:rFonts w:ascii="宋体" w:eastAsia="宋体" w:hAnsi="宋体" w:hint="eastAsia"/>
          <w:b/>
          <w:sz w:val="21"/>
          <w:szCs w:val="21"/>
        </w:rPr>
        <w:t>五</w:t>
      </w:r>
      <w:r>
        <w:rPr>
          <w:rFonts w:ascii="宋体" w:eastAsia="宋体" w:hAnsi="宋体" w:hint="eastAsia"/>
          <w:b/>
          <w:sz w:val="21"/>
          <w:szCs w:val="21"/>
        </w:rPr>
        <w:t>、</w:t>
      </w:r>
      <w:r w:rsidRPr="00D269CF">
        <w:rPr>
          <w:rFonts w:ascii="宋体" w:eastAsia="宋体" w:hAnsi="宋体" w:hint="eastAsia"/>
          <w:b/>
          <w:sz w:val="21"/>
          <w:szCs w:val="21"/>
        </w:rPr>
        <w:t>代表性专利</w:t>
      </w:r>
    </w:p>
    <w:p w:rsidR="002B387C" w:rsidRPr="00CC4C09" w:rsidRDefault="002B387C" w:rsidP="0008098B">
      <w:pPr>
        <w:adjustRightInd w:val="0"/>
        <w:spacing w:line="360" w:lineRule="auto"/>
        <w:ind w:firstLineChars="200" w:firstLine="420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13608" w:type="dxa"/>
        <w:jc w:val="center"/>
        <w:tblLayout w:type="fixed"/>
        <w:tblLook w:val="01E0" w:firstRow="1" w:lastRow="1" w:firstColumn="1" w:lastColumn="1" w:noHBand="0" w:noVBand="0"/>
      </w:tblPr>
      <w:tblGrid>
        <w:gridCol w:w="564"/>
        <w:gridCol w:w="995"/>
        <w:gridCol w:w="2126"/>
        <w:gridCol w:w="1560"/>
        <w:gridCol w:w="1275"/>
        <w:gridCol w:w="1276"/>
        <w:gridCol w:w="1276"/>
        <w:gridCol w:w="2126"/>
        <w:gridCol w:w="2410"/>
      </w:tblGrid>
      <w:tr w:rsidR="00702FE1" w:rsidRPr="00556108" w:rsidTr="0008098B">
        <w:trPr>
          <w:trHeight w:val="9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702FE1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知识产权类别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知识产权具体名称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国家</w:t>
            </w:r>
          </w:p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（地区）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授权号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授权日期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证书编号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权利人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7C" w:rsidRPr="00556108" w:rsidRDefault="002B387C" w:rsidP="00B77E55">
            <w:pPr>
              <w:adjustRightInd w:val="0"/>
              <w:spacing w:line="300" w:lineRule="exact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108">
              <w:rPr>
                <w:rFonts w:asciiTheme="minorEastAsia" w:eastAsiaTheme="minorEastAsia" w:hAnsiTheme="minorEastAsia"/>
                <w:sz w:val="21"/>
                <w:szCs w:val="21"/>
              </w:rPr>
              <w:t>发明人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E75352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一种带有水面自适应减摇装置的耐波无人船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英国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GB2581669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2022-5-11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徐鹏飞，丁延旭，沈雅琳，程文斌，程红霞，骆佳成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556108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一种多栖运动机器人及其越障方法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英国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GB2611404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2024-6-26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徐鹏飞，丁延旭，杜雨昂，常喆，曹清波，程红霞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556108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一种基于导向缆的无人船回收自主水下航行器装置及方法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英国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GB2581091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2022-9-20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徐鹏飞，丁延旭，沈雅琳，程文斌，程红霞，张弛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556108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水下小目标动态精细检测三维成像装置及方法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英国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GB2593960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2024-6-19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徐鹏飞，骆佳成，任子成，张月，陈茂飞，程红霞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一种适用于水面环境的点云数据投影方法、系统及装置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ZL202111434401.4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2020-9-22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哈尔滨工程大学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张磊，江坤颐，朱炜，张韧然，白高颐，齐博涵，苏玉民，于清泽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流速自适应的无人船自主规划路径和运动精确跟踪方法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ZL202010764901.3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2022-4-8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徐鹏飞，骆佳成，樊煜，黄孔源，王克潘，于昕彤，吴双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一种无人艇全局路径规划方法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ZL202210607310.4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2024-8-20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徐鹏飞，曹清波，杜雨昂，王子鹏，丁延旭，常喆，杨灝辰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一种无人船操纵运动预报方法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ZL202211004479.7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2024-6-14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徐鹏飞，陈梅雅，沈雅琳，王逸生，孙承锐，莫卫军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一种两栖无人船组合式登陆装置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ZL201910339054.3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2020-9-22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徐鹏飞，丁延旭，孟昊，沈雅琳，骆佳成，张弛，程红霞</w:t>
            </w:r>
          </w:p>
        </w:tc>
      </w:tr>
      <w:tr w:rsidR="0008098B" w:rsidRPr="00556108" w:rsidTr="0008098B">
        <w:trPr>
          <w:trHeight w:val="36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Default="0008098B" w:rsidP="005A76C3">
            <w:pPr>
              <w:adjustRightIn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发明专利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一种无人船在水面主动捕获不明水下航行器的装置及方法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中国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ZL201811258208.8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2019-7-12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河海大学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8B" w:rsidRPr="0008098B" w:rsidRDefault="0008098B" w:rsidP="0008098B">
            <w:pPr>
              <w:spacing w:line="360" w:lineRule="exact"/>
              <w:ind w:firstLine="0"/>
              <w:rPr>
                <w:rFonts w:asciiTheme="minorHAnsi" w:eastAsiaTheme="minorHAnsi" w:hAnsiTheme="minorHAnsi"/>
                <w:sz w:val="18"/>
              </w:rPr>
            </w:pPr>
            <w:r w:rsidRPr="0008098B">
              <w:rPr>
                <w:rFonts w:asciiTheme="minorHAnsi" w:eastAsiaTheme="minorHAnsi" w:hAnsiTheme="minorHAnsi" w:hint="eastAsia"/>
                <w:sz w:val="18"/>
              </w:rPr>
              <w:t>徐鹏飞，丁延旭，沈雅琳，程文斌，程红霞</w:t>
            </w:r>
          </w:p>
        </w:tc>
      </w:tr>
    </w:tbl>
    <w:p w:rsidR="00C201DB" w:rsidRDefault="00C201DB" w:rsidP="002B387C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a7"/>
          <w:rFonts w:asciiTheme="minorEastAsia" w:eastAsiaTheme="minorEastAsia" w:hAnsiTheme="minorEastAsia" w:cs="Arial"/>
          <w:snapToGrid/>
          <w:sz w:val="21"/>
          <w:szCs w:val="21"/>
        </w:rPr>
      </w:pPr>
    </w:p>
    <w:p w:rsidR="00007EF8" w:rsidRPr="002B387C" w:rsidRDefault="00007EF8" w:rsidP="001D6096">
      <w:pPr>
        <w:widowControl/>
        <w:shd w:val="clear" w:color="auto" w:fill="FFFFFF"/>
        <w:autoSpaceDE/>
        <w:autoSpaceDN/>
        <w:adjustRightInd w:val="0"/>
        <w:spacing w:line="240" w:lineRule="auto"/>
        <w:ind w:firstLineChars="1000" w:firstLine="3200"/>
        <w:jc w:val="center"/>
      </w:pPr>
    </w:p>
    <w:sectPr w:rsidR="00007EF8" w:rsidRPr="002B387C" w:rsidSect="009D556C">
      <w:pgSz w:w="16838" w:h="11906" w:orient="landscape" w:code="9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F1" w:rsidRDefault="00A061F1" w:rsidP="002B387C">
      <w:pPr>
        <w:spacing w:line="240" w:lineRule="auto"/>
      </w:pPr>
      <w:r>
        <w:separator/>
      </w:r>
    </w:p>
  </w:endnote>
  <w:endnote w:type="continuationSeparator" w:id="0">
    <w:p w:rsidR="00A061F1" w:rsidRDefault="00A061F1" w:rsidP="002B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F1" w:rsidRDefault="00A061F1" w:rsidP="002B387C">
      <w:pPr>
        <w:spacing w:line="240" w:lineRule="auto"/>
      </w:pPr>
      <w:r>
        <w:separator/>
      </w:r>
    </w:p>
  </w:footnote>
  <w:footnote w:type="continuationSeparator" w:id="0">
    <w:p w:rsidR="00A061F1" w:rsidRDefault="00A061F1" w:rsidP="002B38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A0"/>
    <w:rsid w:val="00007EF8"/>
    <w:rsid w:val="00015804"/>
    <w:rsid w:val="0008098B"/>
    <w:rsid w:val="000911B9"/>
    <w:rsid w:val="000F53A5"/>
    <w:rsid w:val="0011302F"/>
    <w:rsid w:val="00162466"/>
    <w:rsid w:val="00187BCB"/>
    <w:rsid w:val="001D6096"/>
    <w:rsid w:val="001F3BB8"/>
    <w:rsid w:val="00265088"/>
    <w:rsid w:val="002B387C"/>
    <w:rsid w:val="002B771E"/>
    <w:rsid w:val="00321CA4"/>
    <w:rsid w:val="003D0A5E"/>
    <w:rsid w:val="005665D0"/>
    <w:rsid w:val="0059519D"/>
    <w:rsid w:val="005A76C3"/>
    <w:rsid w:val="00663607"/>
    <w:rsid w:val="00663796"/>
    <w:rsid w:val="006A40A9"/>
    <w:rsid w:val="00702FE1"/>
    <w:rsid w:val="00784035"/>
    <w:rsid w:val="007875A0"/>
    <w:rsid w:val="00880CDC"/>
    <w:rsid w:val="00883889"/>
    <w:rsid w:val="00903B25"/>
    <w:rsid w:val="009660C1"/>
    <w:rsid w:val="009C4AEA"/>
    <w:rsid w:val="009D556C"/>
    <w:rsid w:val="009F6BA8"/>
    <w:rsid w:val="00A061F1"/>
    <w:rsid w:val="00A24ECB"/>
    <w:rsid w:val="00A55325"/>
    <w:rsid w:val="00B57219"/>
    <w:rsid w:val="00B72F15"/>
    <w:rsid w:val="00BB0B19"/>
    <w:rsid w:val="00BB6876"/>
    <w:rsid w:val="00BC0DA2"/>
    <w:rsid w:val="00C201DB"/>
    <w:rsid w:val="00C56D48"/>
    <w:rsid w:val="00D11B7A"/>
    <w:rsid w:val="00D269CF"/>
    <w:rsid w:val="00D42F57"/>
    <w:rsid w:val="00D512DE"/>
    <w:rsid w:val="00D609CC"/>
    <w:rsid w:val="00D72FF0"/>
    <w:rsid w:val="00E45C6F"/>
    <w:rsid w:val="00E75352"/>
    <w:rsid w:val="00F33246"/>
    <w:rsid w:val="00F55FEF"/>
    <w:rsid w:val="00F7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E28B3"/>
  <w15:docId w15:val="{60C7D543-99DF-4731-9F31-8DBC4AF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7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87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8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87C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87C"/>
    <w:rPr>
      <w:sz w:val="18"/>
      <w:szCs w:val="18"/>
    </w:rPr>
  </w:style>
  <w:style w:type="character" w:styleId="a7">
    <w:name w:val="Hyperlink"/>
    <w:basedOn w:val="a0"/>
    <w:uiPriority w:val="99"/>
    <w:unhideWhenUsed/>
    <w:rsid w:val="002B3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德进</dc:creator>
  <cp:keywords/>
  <dc:description/>
  <cp:lastModifiedBy>admin</cp:lastModifiedBy>
  <cp:revision>12</cp:revision>
  <dcterms:created xsi:type="dcterms:W3CDTF">2022-05-10T01:14:00Z</dcterms:created>
  <dcterms:modified xsi:type="dcterms:W3CDTF">2025-06-05T09:28:00Z</dcterms:modified>
</cp:coreProperties>
</file>