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B78" w:rsidRDefault="004D0B78" w:rsidP="004D0B78">
      <w:pPr>
        <w:overflowPunct w:val="0"/>
        <w:outlineLvl w:val="0"/>
        <w:rPr>
          <w:rFonts w:ascii="黑体" w:eastAsia="黑体" w:hAnsi="黑体" w:cs="Times New Roman"/>
          <w:sz w:val="32"/>
          <w:szCs w:val="32"/>
        </w:rPr>
      </w:pPr>
      <w:bookmarkStart w:id="0" w:name="_GoBack"/>
      <w:bookmarkEnd w:id="0"/>
      <w:r>
        <w:rPr>
          <w:rFonts w:ascii="黑体" w:eastAsia="黑体" w:hAnsi="黑体" w:cs="Times New Roman"/>
          <w:sz w:val="32"/>
          <w:szCs w:val="32"/>
        </w:rPr>
        <w:t>附件</w:t>
      </w:r>
      <w:r>
        <w:rPr>
          <w:rFonts w:ascii="黑体" w:eastAsia="黑体" w:hAnsi="黑体" w:cs="Times New Roman" w:hint="eastAsia"/>
          <w:sz w:val="32"/>
          <w:szCs w:val="32"/>
        </w:rPr>
        <w:t>1</w:t>
      </w:r>
    </w:p>
    <w:p w:rsidR="004D0B78" w:rsidRDefault="004D0B78" w:rsidP="004D0B78">
      <w:pPr>
        <w:overflowPunct w:val="0"/>
        <w:jc w:val="center"/>
        <w:rPr>
          <w:rFonts w:ascii="方正小标宋简体" w:eastAsia="方正小标宋简体" w:hAnsi="方正小标宋简体" w:cs="方正小标宋简体"/>
          <w:w w:val="99"/>
          <w:sz w:val="44"/>
          <w:szCs w:val="44"/>
        </w:rPr>
      </w:pPr>
      <w:r>
        <w:rPr>
          <w:rFonts w:ascii="方正小标宋简体" w:eastAsia="方正小标宋简体" w:hAnsi="方正小标宋简体" w:cs="方正小标宋简体" w:hint="eastAsia"/>
          <w:w w:val="99"/>
          <w:sz w:val="44"/>
          <w:szCs w:val="44"/>
        </w:rPr>
        <w:t>江苏省科普教育基地申报情况汇总表</w:t>
      </w:r>
    </w:p>
    <w:p w:rsidR="004D0B78" w:rsidRDefault="004D0B78" w:rsidP="004D0B78">
      <w:pPr>
        <w:widowControl/>
        <w:overflowPunct w:val="0"/>
        <w:autoSpaceDE w:val="0"/>
        <w:autoSpaceDN w:val="0"/>
        <w:adjustRightInd w:val="0"/>
        <w:jc w:val="left"/>
        <w:textAlignment w:val="baseline"/>
        <w:rPr>
          <w:rFonts w:ascii="Times New Roman" w:eastAsia="仿宋_GB2312" w:hAnsi="Times New Roman" w:cs="Times New Roman"/>
          <w:color w:val="000000"/>
          <w:kern w:val="0"/>
          <w:sz w:val="32"/>
          <w:szCs w:val="32"/>
        </w:rPr>
      </w:pPr>
    </w:p>
    <w:p w:rsidR="004D0B78" w:rsidRDefault="004D0B78" w:rsidP="004D0B78">
      <w:pPr>
        <w:widowControl/>
        <w:overflowPunct w:val="0"/>
        <w:autoSpaceDE w:val="0"/>
        <w:autoSpaceDN w:val="0"/>
        <w:adjustRightInd w:val="0"/>
        <w:jc w:val="left"/>
        <w:textAlignment w:val="baseline"/>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推荐单位：（盖章）</w:t>
      </w:r>
      <w:r>
        <w:rPr>
          <w:rFonts w:ascii="Times New Roman" w:eastAsia="仿宋_GB2312" w:hAnsi="Times New Roman" w:cs="Times New Roman"/>
          <w:color w:val="000000"/>
          <w:kern w:val="0"/>
          <w:sz w:val="24"/>
          <w:szCs w:val="20"/>
        </w:rPr>
        <w:t>_______________________________</w:t>
      </w:r>
      <w:r>
        <w:rPr>
          <w:rFonts w:ascii="Times New Roman" w:eastAsia="仿宋_GB2312" w:hAnsi="Times New Roman" w:cs="Times New Roman" w:hint="eastAsia"/>
          <w:color w:val="000000"/>
          <w:kern w:val="0"/>
          <w:sz w:val="24"/>
          <w:szCs w:val="20"/>
        </w:rPr>
        <w:t xml:space="preserve">   </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24"/>
          <w:szCs w:val="20"/>
        </w:rPr>
        <w:t>________</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24"/>
          <w:szCs w:val="20"/>
        </w:rPr>
        <w:t>_____</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24"/>
          <w:szCs w:val="20"/>
        </w:rPr>
        <w:t>_____</w:t>
      </w:r>
      <w:r>
        <w:rPr>
          <w:rFonts w:ascii="Times New Roman" w:eastAsia="仿宋_GB2312" w:hAnsi="Times New Roman" w:cs="Times New Roman"/>
          <w:color w:val="000000"/>
          <w:kern w:val="0"/>
          <w:sz w:val="32"/>
          <w:szCs w:val="32"/>
        </w:rPr>
        <w:t>日</w:t>
      </w:r>
    </w:p>
    <w:tbl>
      <w:tblPr>
        <w:tblW w:w="13467" w:type="dxa"/>
        <w:tblInd w:w="108" w:type="dxa"/>
        <w:tblLayout w:type="fixed"/>
        <w:tblLook w:val="04A0" w:firstRow="1" w:lastRow="0" w:firstColumn="1" w:lastColumn="0" w:noHBand="0" w:noVBand="1"/>
      </w:tblPr>
      <w:tblGrid>
        <w:gridCol w:w="709"/>
        <w:gridCol w:w="2410"/>
        <w:gridCol w:w="1843"/>
        <w:gridCol w:w="1417"/>
        <w:gridCol w:w="1638"/>
        <w:gridCol w:w="3890"/>
        <w:gridCol w:w="1560"/>
      </w:tblGrid>
      <w:tr w:rsidR="004D0B78" w:rsidTr="005C0235">
        <w:trPr>
          <w:trHeight w:val="896"/>
        </w:trPr>
        <w:tc>
          <w:tcPr>
            <w:tcW w:w="709" w:type="dxa"/>
            <w:tcBorders>
              <w:top w:val="single" w:sz="4" w:space="0" w:color="auto"/>
              <w:left w:val="single" w:sz="4" w:space="0" w:color="auto"/>
              <w:bottom w:val="single" w:sz="4" w:space="0" w:color="auto"/>
              <w:right w:val="single" w:sz="4" w:space="0" w:color="auto"/>
            </w:tcBorders>
            <w:vAlign w:val="center"/>
          </w:tcPr>
          <w:p w:rsidR="004D0B78" w:rsidRDefault="004D0B78" w:rsidP="005C0235">
            <w:pPr>
              <w:widowControl/>
              <w:overflowPunct w:val="0"/>
              <w:autoSpaceDE w:val="0"/>
              <w:autoSpaceDN w:val="0"/>
              <w:adjustRightInd w:val="0"/>
              <w:snapToGrid w:val="0"/>
              <w:jc w:val="center"/>
              <w:textAlignment w:val="baseline"/>
              <w:rPr>
                <w:rFonts w:ascii="黑体" w:eastAsia="黑体" w:hAnsi="黑体" w:cs="宋体"/>
                <w:bCs/>
                <w:color w:val="000000"/>
                <w:kern w:val="0"/>
                <w:sz w:val="28"/>
                <w:szCs w:val="21"/>
              </w:rPr>
            </w:pPr>
            <w:r>
              <w:rPr>
                <w:rFonts w:ascii="黑体" w:eastAsia="黑体" w:hAnsi="黑体" w:cs="宋体" w:hint="eastAsia"/>
                <w:bCs/>
                <w:color w:val="000000"/>
                <w:kern w:val="0"/>
                <w:sz w:val="28"/>
                <w:szCs w:val="21"/>
              </w:rPr>
              <w:t>序</w:t>
            </w:r>
          </w:p>
          <w:p w:rsidR="004D0B78" w:rsidRDefault="004D0B78" w:rsidP="005C0235">
            <w:pPr>
              <w:widowControl/>
              <w:overflowPunct w:val="0"/>
              <w:autoSpaceDE w:val="0"/>
              <w:autoSpaceDN w:val="0"/>
              <w:adjustRightInd w:val="0"/>
              <w:snapToGrid w:val="0"/>
              <w:jc w:val="center"/>
              <w:textAlignment w:val="baseline"/>
              <w:rPr>
                <w:rFonts w:ascii="黑体" w:eastAsia="黑体" w:hAnsi="黑体" w:cs="宋体"/>
                <w:bCs/>
                <w:color w:val="000000"/>
                <w:kern w:val="0"/>
                <w:sz w:val="28"/>
                <w:szCs w:val="21"/>
              </w:rPr>
            </w:pPr>
            <w:r>
              <w:rPr>
                <w:rFonts w:ascii="黑体" w:eastAsia="黑体" w:hAnsi="黑体" w:cs="宋体" w:hint="eastAsia"/>
                <w:bCs/>
                <w:color w:val="000000"/>
                <w:kern w:val="0"/>
                <w:sz w:val="28"/>
                <w:szCs w:val="21"/>
              </w:rPr>
              <w:t>号</w:t>
            </w:r>
          </w:p>
        </w:tc>
        <w:tc>
          <w:tcPr>
            <w:tcW w:w="2410" w:type="dxa"/>
            <w:tcBorders>
              <w:top w:val="single" w:sz="4" w:space="0" w:color="auto"/>
              <w:left w:val="nil"/>
              <w:bottom w:val="single" w:sz="4" w:space="0" w:color="auto"/>
              <w:right w:val="single" w:sz="4" w:space="0" w:color="auto"/>
            </w:tcBorders>
            <w:vAlign w:val="center"/>
          </w:tcPr>
          <w:p w:rsidR="004D0B78" w:rsidRDefault="004D0B78" w:rsidP="005C0235">
            <w:pPr>
              <w:widowControl/>
              <w:overflowPunct w:val="0"/>
              <w:autoSpaceDE w:val="0"/>
              <w:autoSpaceDN w:val="0"/>
              <w:adjustRightInd w:val="0"/>
              <w:snapToGrid w:val="0"/>
              <w:jc w:val="center"/>
              <w:textAlignment w:val="baseline"/>
              <w:rPr>
                <w:rFonts w:ascii="黑体" w:eastAsia="黑体" w:hAnsi="黑体" w:cs="宋体"/>
                <w:bCs/>
                <w:color w:val="000000"/>
                <w:kern w:val="0"/>
                <w:sz w:val="28"/>
                <w:szCs w:val="21"/>
              </w:rPr>
            </w:pPr>
            <w:r>
              <w:rPr>
                <w:rFonts w:ascii="黑体" w:eastAsia="黑体" w:hAnsi="黑体" w:cs="宋体" w:hint="eastAsia"/>
                <w:bCs/>
                <w:color w:val="000000"/>
                <w:kern w:val="0"/>
                <w:sz w:val="28"/>
                <w:szCs w:val="21"/>
              </w:rPr>
              <w:t>基地名称</w:t>
            </w:r>
          </w:p>
        </w:tc>
        <w:tc>
          <w:tcPr>
            <w:tcW w:w="1843" w:type="dxa"/>
            <w:tcBorders>
              <w:top w:val="single" w:sz="4" w:space="0" w:color="auto"/>
              <w:left w:val="nil"/>
              <w:bottom w:val="single" w:sz="4" w:space="0" w:color="auto"/>
              <w:right w:val="single" w:sz="4" w:space="0" w:color="auto"/>
            </w:tcBorders>
            <w:vAlign w:val="center"/>
          </w:tcPr>
          <w:p w:rsidR="004D0B78" w:rsidRDefault="004D0B78" w:rsidP="005C0235">
            <w:pPr>
              <w:widowControl/>
              <w:overflowPunct w:val="0"/>
              <w:autoSpaceDE w:val="0"/>
              <w:autoSpaceDN w:val="0"/>
              <w:adjustRightInd w:val="0"/>
              <w:snapToGrid w:val="0"/>
              <w:jc w:val="center"/>
              <w:textAlignment w:val="baseline"/>
              <w:rPr>
                <w:rFonts w:ascii="黑体" w:eastAsia="黑体" w:hAnsi="黑体" w:cs="宋体"/>
                <w:bCs/>
                <w:color w:val="000000"/>
                <w:kern w:val="0"/>
                <w:sz w:val="28"/>
                <w:szCs w:val="21"/>
              </w:rPr>
            </w:pPr>
            <w:r>
              <w:rPr>
                <w:rFonts w:ascii="黑体" w:eastAsia="黑体" w:hAnsi="黑体" w:cs="宋体" w:hint="eastAsia"/>
                <w:bCs/>
                <w:color w:val="000000"/>
                <w:kern w:val="0"/>
                <w:sz w:val="28"/>
                <w:szCs w:val="21"/>
              </w:rPr>
              <w:t>通讯地址</w:t>
            </w:r>
          </w:p>
        </w:tc>
        <w:tc>
          <w:tcPr>
            <w:tcW w:w="1417" w:type="dxa"/>
            <w:tcBorders>
              <w:top w:val="single" w:sz="4" w:space="0" w:color="auto"/>
              <w:left w:val="nil"/>
              <w:bottom w:val="single" w:sz="4" w:space="0" w:color="auto"/>
              <w:right w:val="single" w:sz="4" w:space="0" w:color="auto"/>
            </w:tcBorders>
            <w:vAlign w:val="center"/>
          </w:tcPr>
          <w:p w:rsidR="004D0B78" w:rsidRDefault="004D0B78" w:rsidP="005C0235">
            <w:pPr>
              <w:widowControl/>
              <w:overflowPunct w:val="0"/>
              <w:autoSpaceDE w:val="0"/>
              <w:autoSpaceDN w:val="0"/>
              <w:adjustRightInd w:val="0"/>
              <w:snapToGrid w:val="0"/>
              <w:jc w:val="center"/>
              <w:textAlignment w:val="baseline"/>
              <w:rPr>
                <w:rFonts w:ascii="黑体" w:eastAsia="黑体" w:hAnsi="黑体" w:cs="宋体"/>
                <w:bCs/>
                <w:color w:val="000000"/>
                <w:kern w:val="0"/>
                <w:sz w:val="28"/>
                <w:szCs w:val="21"/>
              </w:rPr>
            </w:pPr>
            <w:r>
              <w:rPr>
                <w:rFonts w:ascii="黑体" w:eastAsia="黑体" w:hAnsi="黑体" w:cs="宋体" w:hint="eastAsia"/>
                <w:bCs/>
                <w:color w:val="000000"/>
                <w:kern w:val="0"/>
                <w:sz w:val="28"/>
                <w:szCs w:val="21"/>
              </w:rPr>
              <w:t>联系人</w:t>
            </w:r>
          </w:p>
        </w:tc>
        <w:tc>
          <w:tcPr>
            <w:tcW w:w="1638" w:type="dxa"/>
            <w:tcBorders>
              <w:top w:val="single" w:sz="4" w:space="0" w:color="auto"/>
              <w:left w:val="nil"/>
              <w:bottom w:val="single" w:sz="4" w:space="0" w:color="auto"/>
              <w:right w:val="single" w:sz="4" w:space="0" w:color="auto"/>
            </w:tcBorders>
            <w:vAlign w:val="center"/>
          </w:tcPr>
          <w:p w:rsidR="004D0B78" w:rsidRDefault="004D0B78" w:rsidP="005C0235">
            <w:pPr>
              <w:widowControl/>
              <w:overflowPunct w:val="0"/>
              <w:autoSpaceDE w:val="0"/>
              <w:autoSpaceDN w:val="0"/>
              <w:adjustRightInd w:val="0"/>
              <w:snapToGrid w:val="0"/>
              <w:jc w:val="center"/>
              <w:textAlignment w:val="baseline"/>
              <w:rPr>
                <w:rFonts w:ascii="黑体" w:eastAsia="黑体" w:hAnsi="黑体" w:cs="宋体"/>
                <w:bCs/>
                <w:color w:val="000000"/>
                <w:kern w:val="0"/>
                <w:sz w:val="28"/>
                <w:szCs w:val="21"/>
              </w:rPr>
            </w:pPr>
            <w:r>
              <w:rPr>
                <w:rFonts w:ascii="黑体" w:eastAsia="黑体" w:hAnsi="黑体" w:cs="宋体" w:hint="eastAsia"/>
                <w:bCs/>
                <w:color w:val="000000"/>
                <w:kern w:val="0"/>
                <w:sz w:val="28"/>
                <w:szCs w:val="21"/>
              </w:rPr>
              <w:t>联系人</w:t>
            </w:r>
          </w:p>
          <w:p w:rsidR="004D0B78" w:rsidRDefault="004D0B78" w:rsidP="005C0235">
            <w:pPr>
              <w:widowControl/>
              <w:overflowPunct w:val="0"/>
              <w:autoSpaceDE w:val="0"/>
              <w:autoSpaceDN w:val="0"/>
              <w:adjustRightInd w:val="0"/>
              <w:snapToGrid w:val="0"/>
              <w:jc w:val="center"/>
              <w:textAlignment w:val="baseline"/>
              <w:rPr>
                <w:rFonts w:ascii="黑体" w:eastAsia="黑体" w:hAnsi="黑体" w:cs="宋体"/>
                <w:bCs/>
                <w:color w:val="000000"/>
                <w:kern w:val="0"/>
                <w:sz w:val="28"/>
                <w:szCs w:val="21"/>
              </w:rPr>
            </w:pPr>
            <w:r>
              <w:rPr>
                <w:rFonts w:ascii="黑体" w:eastAsia="黑体" w:hAnsi="黑体" w:cs="宋体" w:hint="eastAsia"/>
                <w:bCs/>
                <w:color w:val="000000"/>
                <w:kern w:val="0"/>
                <w:sz w:val="28"/>
                <w:szCs w:val="21"/>
              </w:rPr>
              <w:t>手机号</w:t>
            </w:r>
          </w:p>
        </w:tc>
        <w:tc>
          <w:tcPr>
            <w:tcW w:w="3890" w:type="dxa"/>
            <w:tcBorders>
              <w:top w:val="single" w:sz="4" w:space="0" w:color="auto"/>
              <w:left w:val="nil"/>
              <w:bottom w:val="single" w:sz="4" w:space="0" w:color="auto"/>
              <w:right w:val="single" w:sz="4" w:space="0" w:color="auto"/>
            </w:tcBorders>
            <w:vAlign w:val="center"/>
          </w:tcPr>
          <w:p w:rsidR="004D0B78" w:rsidRDefault="004D0B78" w:rsidP="005C0235">
            <w:pPr>
              <w:widowControl/>
              <w:overflowPunct w:val="0"/>
              <w:autoSpaceDE w:val="0"/>
              <w:autoSpaceDN w:val="0"/>
              <w:adjustRightInd w:val="0"/>
              <w:snapToGrid w:val="0"/>
              <w:jc w:val="center"/>
              <w:textAlignment w:val="baseline"/>
              <w:rPr>
                <w:rFonts w:ascii="黑体" w:eastAsia="黑体" w:hAnsi="黑体" w:cs="宋体"/>
                <w:bCs/>
                <w:color w:val="000000"/>
                <w:kern w:val="0"/>
                <w:sz w:val="28"/>
                <w:szCs w:val="21"/>
              </w:rPr>
            </w:pPr>
            <w:r>
              <w:rPr>
                <w:rFonts w:ascii="黑体" w:eastAsia="黑体" w:hAnsi="黑体" w:cs="宋体" w:hint="eastAsia"/>
                <w:bCs/>
                <w:color w:val="000000"/>
                <w:kern w:val="0"/>
                <w:sz w:val="28"/>
                <w:szCs w:val="21"/>
              </w:rPr>
              <w:t>基地特色</w:t>
            </w:r>
          </w:p>
        </w:tc>
        <w:tc>
          <w:tcPr>
            <w:tcW w:w="1560" w:type="dxa"/>
            <w:tcBorders>
              <w:top w:val="single" w:sz="4" w:space="0" w:color="auto"/>
              <w:left w:val="nil"/>
              <w:bottom w:val="single" w:sz="4" w:space="0" w:color="auto"/>
              <w:right w:val="single" w:sz="4" w:space="0" w:color="auto"/>
            </w:tcBorders>
            <w:vAlign w:val="center"/>
          </w:tcPr>
          <w:p w:rsidR="004D0B78" w:rsidRDefault="004D0B78" w:rsidP="005C0235">
            <w:pPr>
              <w:widowControl/>
              <w:overflowPunct w:val="0"/>
              <w:autoSpaceDE w:val="0"/>
              <w:autoSpaceDN w:val="0"/>
              <w:adjustRightInd w:val="0"/>
              <w:snapToGrid w:val="0"/>
              <w:jc w:val="center"/>
              <w:textAlignment w:val="baseline"/>
              <w:rPr>
                <w:rFonts w:ascii="黑体" w:eastAsia="黑体" w:hAnsi="黑体" w:cs="宋体"/>
                <w:bCs/>
                <w:color w:val="000000"/>
                <w:kern w:val="0"/>
                <w:sz w:val="28"/>
                <w:szCs w:val="21"/>
              </w:rPr>
            </w:pPr>
            <w:r>
              <w:rPr>
                <w:rFonts w:ascii="黑体" w:eastAsia="黑体" w:hAnsi="黑体" w:cs="宋体" w:hint="eastAsia"/>
                <w:bCs/>
                <w:color w:val="000000"/>
                <w:kern w:val="0"/>
                <w:sz w:val="28"/>
                <w:szCs w:val="21"/>
              </w:rPr>
              <w:t>基地类型</w:t>
            </w:r>
          </w:p>
          <w:p w:rsidR="004D0B78" w:rsidRDefault="004D0B78" w:rsidP="005C0235">
            <w:pPr>
              <w:widowControl/>
              <w:overflowPunct w:val="0"/>
              <w:autoSpaceDE w:val="0"/>
              <w:autoSpaceDN w:val="0"/>
              <w:adjustRightInd w:val="0"/>
              <w:snapToGrid w:val="0"/>
              <w:jc w:val="center"/>
              <w:textAlignment w:val="baseline"/>
              <w:rPr>
                <w:rFonts w:ascii="黑体" w:eastAsia="黑体" w:hAnsi="黑体" w:cs="宋体"/>
                <w:bCs/>
                <w:color w:val="000000"/>
                <w:kern w:val="0"/>
                <w:sz w:val="28"/>
                <w:szCs w:val="21"/>
              </w:rPr>
            </w:pPr>
            <w:r>
              <w:rPr>
                <w:rFonts w:ascii="黑体" w:eastAsia="黑体" w:hAnsi="黑体" w:cs="宋体" w:hint="eastAsia"/>
                <w:bCs/>
                <w:color w:val="000000"/>
                <w:kern w:val="0"/>
                <w:sz w:val="28"/>
                <w:szCs w:val="21"/>
              </w:rPr>
              <w:t>（字母）</w:t>
            </w:r>
          </w:p>
        </w:tc>
      </w:tr>
      <w:tr w:rsidR="004D0B78" w:rsidTr="005C0235">
        <w:trPr>
          <w:trHeight w:val="896"/>
        </w:trPr>
        <w:tc>
          <w:tcPr>
            <w:tcW w:w="709" w:type="dxa"/>
            <w:tcBorders>
              <w:top w:val="nil"/>
              <w:left w:val="single" w:sz="4" w:space="0" w:color="auto"/>
              <w:bottom w:val="single" w:sz="4" w:space="0" w:color="auto"/>
              <w:right w:val="single" w:sz="4" w:space="0" w:color="auto"/>
            </w:tcBorders>
            <w:vAlign w:val="center"/>
          </w:tcPr>
          <w:p w:rsidR="004D0B78" w:rsidRDefault="004D0B78" w:rsidP="005C023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2410" w:type="dxa"/>
            <w:tcBorders>
              <w:top w:val="nil"/>
              <w:left w:val="nil"/>
              <w:bottom w:val="single" w:sz="4" w:space="0" w:color="auto"/>
              <w:right w:val="single" w:sz="4" w:space="0" w:color="auto"/>
            </w:tcBorders>
            <w:vAlign w:val="center"/>
          </w:tcPr>
          <w:p w:rsidR="004D0B78" w:rsidRDefault="004D0B78" w:rsidP="005C023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1843" w:type="dxa"/>
            <w:tcBorders>
              <w:top w:val="nil"/>
              <w:left w:val="nil"/>
              <w:bottom w:val="single" w:sz="4" w:space="0" w:color="auto"/>
              <w:right w:val="single" w:sz="4" w:space="0" w:color="auto"/>
            </w:tcBorders>
            <w:vAlign w:val="center"/>
          </w:tcPr>
          <w:p w:rsidR="004D0B78" w:rsidRDefault="004D0B78" w:rsidP="005C0235">
            <w:pPr>
              <w:widowControl/>
              <w:overflowPunct w:val="0"/>
              <w:autoSpaceDE w:val="0"/>
              <w:autoSpaceDN w:val="0"/>
              <w:adjustRightInd w:val="0"/>
              <w:jc w:val="center"/>
              <w:textAlignment w:val="baseline"/>
              <w:rPr>
                <w:rFonts w:ascii="宋体" w:eastAsia="宋体" w:hAnsi="宋体" w:cs="宋体"/>
                <w:color w:val="000000"/>
                <w:kern w:val="0"/>
                <w:sz w:val="20"/>
                <w:szCs w:val="20"/>
              </w:rPr>
            </w:pPr>
          </w:p>
        </w:tc>
        <w:tc>
          <w:tcPr>
            <w:tcW w:w="1417" w:type="dxa"/>
            <w:tcBorders>
              <w:top w:val="nil"/>
              <w:left w:val="nil"/>
              <w:bottom w:val="single" w:sz="4" w:space="0" w:color="auto"/>
              <w:right w:val="single" w:sz="4" w:space="0" w:color="auto"/>
            </w:tcBorders>
            <w:vAlign w:val="center"/>
          </w:tcPr>
          <w:p w:rsidR="004D0B78" w:rsidRDefault="004D0B78" w:rsidP="005C023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1638" w:type="dxa"/>
            <w:tcBorders>
              <w:top w:val="nil"/>
              <w:left w:val="nil"/>
              <w:bottom w:val="single" w:sz="4" w:space="0" w:color="auto"/>
              <w:right w:val="single" w:sz="4" w:space="0" w:color="auto"/>
            </w:tcBorders>
            <w:vAlign w:val="center"/>
          </w:tcPr>
          <w:p w:rsidR="004D0B78" w:rsidRDefault="004D0B78" w:rsidP="005C023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3890" w:type="dxa"/>
            <w:tcBorders>
              <w:top w:val="nil"/>
              <w:left w:val="nil"/>
              <w:bottom w:val="single" w:sz="4" w:space="0" w:color="auto"/>
              <w:right w:val="single" w:sz="4" w:space="0" w:color="auto"/>
            </w:tcBorders>
            <w:vAlign w:val="center"/>
          </w:tcPr>
          <w:p w:rsidR="004D0B78" w:rsidRDefault="004D0B78" w:rsidP="005C023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1560" w:type="dxa"/>
            <w:tcBorders>
              <w:top w:val="nil"/>
              <w:left w:val="nil"/>
              <w:bottom w:val="single" w:sz="4" w:space="0" w:color="auto"/>
              <w:right w:val="single" w:sz="4" w:space="0" w:color="auto"/>
            </w:tcBorders>
            <w:vAlign w:val="center"/>
          </w:tcPr>
          <w:p w:rsidR="004D0B78" w:rsidRDefault="004D0B78" w:rsidP="005C023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r>
      <w:tr w:rsidR="004D0B78" w:rsidTr="005C0235">
        <w:trPr>
          <w:trHeight w:val="896"/>
        </w:trPr>
        <w:tc>
          <w:tcPr>
            <w:tcW w:w="709" w:type="dxa"/>
            <w:tcBorders>
              <w:top w:val="nil"/>
              <w:left w:val="single" w:sz="4" w:space="0" w:color="auto"/>
              <w:bottom w:val="single" w:sz="4" w:space="0" w:color="auto"/>
              <w:right w:val="single" w:sz="4" w:space="0" w:color="auto"/>
            </w:tcBorders>
            <w:vAlign w:val="center"/>
          </w:tcPr>
          <w:p w:rsidR="004D0B78" w:rsidRDefault="004D0B78" w:rsidP="005C023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2410" w:type="dxa"/>
            <w:tcBorders>
              <w:top w:val="nil"/>
              <w:left w:val="nil"/>
              <w:bottom w:val="single" w:sz="4" w:space="0" w:color="auto"/>
              <w:right w:val="single" w:sz="4" w:space="0" w:color="auto"/>
            </w:tcBorders>
            <w:vAlign w:val="center"/>
          </w:tcPr>
          <w:p w:rsidR="004D0B78" w:rsidRDefault="004D0B78" w:rsidP="005C023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1843" w:type="dxa"/>
            <w:tcBorders>
              <w:top w:val="nil"/>
              <w:left w:val="nil"/>
              <w:bottom w:val="single" w:sz="4" w:space="0" w:color="auto"/>
              <w:right w:val="single" w:sz="4" w:space="0" w:color="auto"/>
            </w:tcBorders>
            <w:vAlign w:val="center"/>
          </w:tcPr>
          <w:p w:rsidR="004D0B78" w:rsidRDefault="004D0B78" w:rsidP="005C0235">
            <w:pPr>
              <w:widowControl/>
              <w:overflowPunct w:val="0"/>
              <w:autoSpaceDE w:val="0"/>
              <w:autoSpaceDN w:val="0"/>
              <w:adjustRightInd w:val="0"/>
              <w:jc w:val="center"/>
              <w:textAlignment w:val="baseline"/>
              <w:rPr>
                <w:rFonts w:ascii="宋体" w:eastAsia="宋体" w:hAnsi="宋体" w:cs="宋体"/>
                <w:color w:val="000000"/>
                <w:kern w:val="0"/>
                <w:sz w:val="20"/>
                <w:szCs w:val="20"/>
              </w:rPr>
            </w:pPr>
          </w:p>
        </w:tc>
        <w:tc>
          <w:tcPr>
            <w:tcW w:w="1417" w:type="dxa"/>
            <w:tcBorders>
              <w:top w:val="nil"/>
              <w:left w:val="nil"/>
              <w:bottom w:val="single" w:sz="4" w:space="0" w:color="auto"/>
              <w:right w:val="single" w:sz="4" w:space="0" w:color="auto"/>
            </w:tcBorders>
            <w:vAlign w:val="center"/>
          </w:tcPr>
          <w:p w:rsidR="004D0B78" w:rsidRDefault="004D0B78" w:rsidP="005C023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1638" w:type="dxa"/>
            <w:tcBorders>
              <w:top w:val="nil"/>
              <w:left w:val="nil"/>
              <w:bottom w:val="single" w:sz="4" w:space="0" w:color="auto"/>
              <w:right w:val="single" w:sz="4" w:space="0" w:color="auto"/>
            </w:tcBorders>
            <w:vAlign w:val="center"/>
          </w:tcPr>
          <w:p w:rsidR="004D0B78" w:rsidRDefault="004D0B78" w:rsidP="005C023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3890" w:type="dxa"/>
            <w:tcBorders>
              <w:top w:val="nil"/>
              <w:left w:val="nil"/>
              <w:bottom w:val="single" w:sz="4" w:space="0" w:color="auto"/>
              <w:right w:val="single" w:sz="4" w:space="0" w:color="auto"/>
            </w:tcBorders>
            <w:vAlign w:val="center"/>
          </w:tcPr>
          <w:p w:rsidR="004D0B78" w:rsidRDefault="004D0B78" w:rsidP="005C023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1560" w:type="dxa"/>
            <w:tcBorders>
              <w:top w:val="nil"/>
              <w:left w:val="nil"/>
              <w:bottom w:val="single" w:sz="4" w:space="0" w:color="auto"/>
              <w:right w:val="single" w:sz="4" w:space="0" w:color="auto"/>
            </w:tcBorders>
            <w:vAlign w:val="center"/>
          </w:tcPr>
          <w:p w:rsidR="004D0B78" w:rsidRDefault="004D0B78" w:rsidP="005C023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r>
      <w:tr w:rsidR="004D0B78" w:rsidTr="005C0235">
        <w:trPr>
          <w:trHeight w:val="896"/>
        </w:trPr>
        <w:tc>
          <w:tcPr>
            <w:tcW w:w="709" w:type="dxa"/>
            <w:tcBorders>
              <w:top w:val="nil"/>
              <w:left w:val="single" w:sz="4" w:space="0" w:color="auto"/>
              <w:bottom w:val="single" w:sz="4" w:space="0" w:color="auto"/>
              <w:right w:val="single" w:sz="4" w:space="0" w:color="auto"/>
            </w:tcBorders>
            <w:vAlign w:val="center"/>
          </w:tcPr>
          <w:p w:rsidR="004D0B78" w:rsidRDefault="004D0B78" w:rsidP="005C023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2410" w:type="dxa"/>
            <w:tcBorders>
              <w:top w:val="nil"/>
              <w:left w:val="nil"/>
              <w:bottom w:val="single" w:sz="4" w:space="0" w:color="auto"/>
              <w:right w:val="single" w:sz="4" w:space="0" w:color="auto"/>
            </w:tcBorders>
            <w:vAlign w:val="center"/>
          </w:tcPr>
          <w:p w:rsidR="004D0B78" w:rsidRDefault="004D0B78" w:rsidP="005C023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1843" w:type="dxa"/>
            <w:tcBorders>
              <w:top w:val="nil"/>
              <w:left w:val="nil"/>
              <w:bottom w:val="single" w:sz="4" w:space="0" w:color="auto"/>
              <w:right w:val="single" w:sz="4" w:space="0" w:color="auto"/>
            </w:tcBorders>
            <w:vAlign w:val="center"/>
          </w:tcPr>
          <w:p w:rsidR="004D0B78" w:rsidRDefault="004D0B78" w:rsidP="005C0235">
            <w:pPr>
              <w:widowControl/>
              <w:overflowPunct w:val="0"/>
              <w:autoSpaceDE w:val="0"/>
              <w:autoSpaceDN w:val="0"/>
              <w:adjustRightInd w:val="0"/>
              <w:jc w:val="center"/>
              <w:textAlignment w:val="baseline"/>
              <w:rPr>
                <w:rFonts w:ascii="宋体" w:eastAsia="宋体" w:hAnsi="宋体" w:cs="宋体"/>
                <w:color w:val="000000"/>
                <w:kern w:val="0"/>
                <w:sz w:val="20"/>
                <w:szCs w:val="20"/>
              </w:rPr>
            </w:pPr>
          </w:p>
        </w:tc>
        <w:tc>
          <w:tcPr>
            <w:tcW w:w="1417" w:type="dxa"/>
            <w:tcBorders>
              <w:top w:val="nil"/>
              <w:left w:val="nil"/>
              <w:bottom w:val="single" w:sz="4" w:space="0" w:color="auto"/>
              <w:right w:val="single" w:sz="4" w:space="0" w:color="auto"/>
            </w:tcBorders>
            <w:vAlign w:val="center"/>
          </w:tcPr>
          <w:p w:rsidR="004D0B78" w:rsidRDefault="004D0B78" w:rsidP="005C023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1638" w:type="dxa"/>
            <w:tcBorders>
              <w:top w:val="nil"/>
              <w:left w:val="nil"/>
              <w:bottom w:val="single" w:sz="4" w:space="0" w:color="auto"/>
              <w:right w:val="single" w:sz="4" w:space="0" w:color="auto"/>
            </w:tcBorders>
            <w:vAlign w:val="center"/>
          </w:tcPr>
          <w:p w:rsidR="004D0B78" w:rsidRDefault="004D0B78" w:rsidP="005C023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3890" w:type="dxa"/>
            <w:tcBorders>
              <w:top w:val="nil"/>
              <w:left w:val="nil"/>
              <w:bottom w:val="single" w:sz="4" w:space="0" w:color="auto"/>
              <w:right w:val="single" w:sz="4" w:space="0" w:color="auto"/>
            </w:tcBorders>
            <w:vAlign w:val="center"/>
          </w:tcPr>
          <w:p w:rsidR="004D0B78" w:rsidRDefault="004D0B78" w:rsidP="005C023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1560" w:type="dxa"/>
            <w:tcBorders>
              <w:top w:val="nil"/>
              <w:left w:val="nil"/>
              <w:bottom w:val="single" w:sz="4" w:space="0" w:color="auto"/>
              <w:right w:val="single" w:sz="4" w:space="0" w:color="auto"/>
            </w:tcBorders>
            <w:vAlign w:val="center"/>
          </w:tcPr>
          <w:p w:rsidR="004D0B78" w:rsidRDefault="004D0B78" w:rsidP="005C023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r>
      <w:tr w:rsidR="004D0B78" w:rsidTr="005C0235">
        <w:trPr>
          <w:trHeight w:val="896"/>
        </w:trPr>
        <w:tc>
          <w:tcPr>
            <w:tcW w:w="709" w:type="dxa"/>
            <w:tcBorders>
              <w:top w:val="nil"/>
              <w:left w:val="single" w:sz="4" w:space="0" w:color="auto"/>
              <w:bottom w:val="single" w:sz="4" w:space="0" w:color="auto"/>
              <w:right w:val="single" w:sz="4" w:space="0" w:color="auto"/>
            </w:tcBorders>
            <w:vAlign w:val="center"/>
          </w:tcPr>
          <w:p w:rsidR="004D0B78" w:rsidRDefault="004D0B78" w:rsidP="005C023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2410" w:type="dxa"/>
            <w:tcBorders>
              <w:top w:val="nil"/>
              <w:left w:val="nil"/>
              <w:bottom w:val="single" w:sz="4" w:space="0" w:color="auto"/>
              <w:right w:val="single" w:sz="4" w:space="0" w:color="auto"/>
            </w:tcBorders>
            <w:vAlign w:val="center"/>
          </w:tcPr>
          <w:p w:rsidR="004D0B78" w:rsidRDefault="004D0B78" w:rsidP="005C023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1843" w:type="dxa"/>
            <w:tcBorders>
              <w:top w:val="nil"/>
              <w:left w:val="nil"/>
              <w:bottom w:val="single" w:sz="4" w:space="0" w:color="auto"/>
              <w:right w:val="single" w:sz="4" w:space="0" w:color="auto"/>
            </w:tcBorders>
            <w:vAlign w:val="center"/>
          </w:tcPr>
          <w:p w:rsidR="004D0B78" w:rsidRDefault="004D0B78" w:rsidP="005C0235">
            <w:pPr>
              <w:widowControl/>
              <w:overflowPunct w:val="0"/>
              <w:autoSpaceDE w:val="0"/>
              <w:autoSpaceDN w:val="0"/>
              <w:adjustRightInd w:val="0"/>
              <w:jc w:val="center"/>
              <w:textAlignment w:val="baseline"/>
              <w:rPr>
                <w:rFonts w:ascii="宋体" w:eastAsia="宋体" w:hAnsi="宋体" w:cs="宋体"/>
                <w:color w:val="000000"/>
                <w:kern w:val="0"/>
                <w:sz w:val="20"/>
                <w:szCs w:val="20"/>
              </w:rPr>
            </w:pPr>
          </w:p>
        </w:tc>
        <w:tc>
          <w:tcPr>
            <w:tcW w:w="1417" w:type="dxa"/>
            <w:tcBorders>
              <w:top w:val="nil"/>
              <w:left w:val="nil"/>
              <w:bottom w:val="single" w:sz="4" w:space="0" w:color="auto"/>
              <w:right w:val="single" w:sz="4" w:space="0" w:color="auto"/>
            </w:tcBorders>
            <w:vAlign w:val="center"/>
          </w:tcPr>
          <w:p w:rsidR="004D0B78" w:rsidRDefault="004D0B78" w:rsidP="005C023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1638" w:type="dxa"/>
            <w:tcBorders>
              <w:top w:val="nil"/>
              <w:left w:val="nil"/>
              <w:bottom w:val="single" w:sz="4" w:space="0" w:color="auto"/>
              <w:right w:val="single" w:sz="4" w:space="0" w:color="auto"/>
            </w:tcBorders>
            <w:vAlign w:val="center"/>
          </w:tcPr>
          <w:p w:rsidR="004D0B78" w:rsidRDefault="004D0B78" w:rsidP="005C023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3890" w:type="dxa"/>
            <w:tcBorders>
              <w:top w:val="nil"/>
              <w:left w:val="nil"/>
              <w:bottom w:val="single" w:sz="4" w:space="0" w:color="auto"/>
              <w:right w:val="single" w:sz="4" w:space="0" w:color="auto"/>
            </w:tcBorders>
            <w:vAlign w:val="center"/>
          </w:tcPr>
          <w:p w:rsidR="004D0B78" w:rsidRDefault="004D0B78" w:rsidP="005C023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c>
          <w:tcPr>
            <w:tcW w:w="1560" w:type="dxa"/>
            <w:tcBorders>
              <w:top w:val="nil"/>
              <w:left w:val="nil"/>
              <w:bottom w:val="single" w:sz="4" w:space="0" w:color="auto"/>
              <w:right w:val="single" w:sz="4" w:space="0" w:color="auto"/>
            </w:tcBorders>
            <w:vAlign w:val="center"/>
          </w:tcPr>
          <w:p w:rsidR="004D0B78" w:rsidRDefault="004D0B78" w:rsidP="005C0235">
            <w:pPr>
              <w:widowControl/>
              <w:overflowPunct w:val="0"/>
              <w:autoSpaceDE w:val="0"/>
              <w:autoSpaceDN w:val="0"/>
              <w:adjustRightInd w:val="0"/>
              <w:jc w:val="center"/>
              <w:textAlignment w:val="baseline"/>
              <w:rPr>
                <w:rFonts w:ascii="宋体" w:eastAsia="宋体" w:hAnsi="宋体" w:cs="宋体"/>
                <w:color w:val="000000"/>
                <w:kern w:val="0"/>
                <w:sz w:val="16"/>
                <w:szCs w:val="16"/>
              </w:rPr>
            </w:pPr>
          </w:p>
        </w:tc>
      </w:tr>
    </w:tbl>
    <w:p w:rsidR="004D0B78" w:rsidRDefault="004D0B78" w:rsidP="004D0B78">
      <w:pPr>
        <w:widowControl/>
        <w:overflowPunct w:val="0"/>
        <w:autoSpaceDE w:val="0"/>
        <w:autoSpaceDN w:val="0"/>
        <w:adjustRightInd w:val="0"/>
        <w:spacing w:line="440" w:lineRule="exact"/>
        <w:ind w:firstLineChars="200" w:firstLine="560"/>
        <w:jc w:val="left"/>
        <w:textAlignment w:val="baseline"/>
        <w:rPr>
          <w:rFonts w:ascii="Times New Roman" w:eastAsia="仿宋_GB2312" w:hAnsi="Times New Roman" w:cs="Times New Roman"/>
          <w:sz w:val="32"/>
          <w:szCs w:val="32"/>
        </w:rPr>
      </w:pPr>
      <w:r>
        <w:rPr>
          <w:rFonts w:ascii="Times New Roman" w:eastAsia="仿宋_GB2312" w:hAnsi="Times New Roman" w:cs="Times New Roman"/>
          <w:color w:val="000000"/>
          <w:kern w:val="0"/>
          <w:sz w:val="28"/>
          <w:szCs w:val="28"/>
        </w:rPr>
        <w:t>注：基地类型一栏请填写各类别对应的字母编号：</w:t>
      </w:r>
      <w:r>
        <w:rPr>
          <w:rFonts w:ascii="Times New Roman" w:eastAsia="仿宋_GB2312" w:hAnsi="Times New Roman" w:cs="Times New Roman"/>
          <w:color w:val="000000"/>
          <w:kern w:val="0"/>
          <w:sz w:val="28"/>
          <w:szCs w:val="28"/>
        </w:rPr>
        <w:t>A.</w:t>
      </w:r>
      <w:r>
        <w:rPr>
          <w:rFonts w:ascii="Times New Roman" w:eastAsia="仿宋_GB2312" w:hAnsi="Times New Roman" w:cs="Times New Roman"/>
          <w:color w:val="000000"/>
          <w:kern w:val="0"/>
          <w:sz w:val="28"/>
          <w:szCs w:val="28"/>
        </w:rPr>
        <w:t>科技场馆类，</w:t>
      </w:r>
      <w:r>
        <w:rPr>
          <w:rFonts w:ascii="Times New Roman" w:eastAsia="仿宋_GB2312" w:hAnsi="Times New Roman" w:cs="Times New Roman"/>
          <w:color w:val="000000"/>
          <w:kern w:val="0"/>
          <w:sz w:val="28"/>
          <w:szCs w:val="28"/>
        </w:rPr>
        <w:t>B.</w:t>
      </w:r>
      <w:r>
        <w:rPr>
          <w:rFonts w:ascii="Times New Roman" w:eastAsia="仿宋_GB2312" w:hAnsi="Times New Roman" w:cs="Times New Roman"/>
          <w:color w:val="000000"/>
          <w:kern w:val="0"/>
          <w:sz w:val="28"/>
          <w:szCs w:val="28"/>
        </w:rPr>
        <w:t>教育科研与重大工程类，</w:t>
      </w:r>
      <w:r>
        <w:rPr>
          <w:rFonts w:ascii="Times New Roman" w:eastAsia="仿宋_GB2312" w:hAnsi="Times New Roman" w:cs="Times New Roman"/>
          <w:color w:val="000000"/>
          <w:kern w:val="0"/>
          <w:sz w:val="28"/>
          <w:szCs w:val="28"/>
        </w:rPr>
        <w:t>C.“</w:t>
      </w:r>
      <w:r>
        <w:rPr>
          <w:rFonts w:ascii="Times New Roman" w:eastAsia="仿宋_GB2312" w:hAnsi="Times New Roman" w:cs="Times New Roman"/>
          <w:color w:val="000000"/>
          <w:kern w:val="0"/>
          <w:sz w:val="28"/>
          <w:szCs w:val="28"/>
        </w:rPr>
        <w:t>三农</w:t>
      </w: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类，</w:t>
      </w:r>
      <w:r>
        <w:rPr>
          <w:rFonts w:ascii="Times New Roman" w:eastAsia="仿宋_GB2312" w:hAnsi="Times New Roman" w:cs="Times New Roman"/>
          <w:color w:val="000000"/>
          <w:kern w:val="0"/>
          <w:sz w:val="28"/>
          <w:szCs w:val="28"/>
        </w:rPr>
        <w:t>D.</w:t>
      </w:r>
      <w:r>
        <w:rPr>
          <w:rFonts w:ascii="Times New Roman" w:eastAsia="仿宋_GB2312" w:hAnsi="Times New Roman" w:cs="Times New Roman"/>
          <w:color w:val="000000"/>
          <w:kern w:val="0"/>
          <w:sz w:val="28"/>
          <w:szCs w:val="28"/>
        </w:rPr>
        <w:t>企业类，</w:t>
      </w:r>
      <w:r>
        <w:rPr>
          <w:rFonts w:ascii="Times New Roman" w:eastAsia="仿宋_GB2312" w:hAnsi="Times New Roman" w:cs="Times New Roman"/>
          <w:color w:val="000000"/>
          <w:kern w:val="0"/>
          <w:sz w:val="28"/>
          <w:szCs w:val="28"/>
        </w:rPr>
        <w:t>E.</w:t>
      </w:r>
      <w:r>
        <w:rPr>
          <w:rFonts w:ascii="Times New Roman" w:eastAsia="仿宋_GB2312" w:hAnsi="Times New Roman" w:cs="Times New Roman"/>
          <w:color w:val="000000"/>
          <w:kern w:val="0"/>
          <w:sz w:val="28"/>
          <w:szCs w:val="28"/>
        </w:rPr>
        <w:t>自然资源类，</w:t>
      </w:r>
      <w:r>
        <w:rPr>
          <w:rFonts w:ascii="Times New Roman" w:eastAsia="仿宋_GB2312" w:hAnsi="Times New Roman" w:cs="Times New Roman"/>
          <w:color w:val="000000"/>
          <w:kern w:val="0"/>
          <w:sz w:val="28"/>
          <w:szCs w:val="28"/>
        </w:rPr>
        <w:t>F.</w:t>
      </w:r>
      <w:r>
        <w:rPr>
          <w:rFonts w:ascii="Times New Roman" w:eastAsia="仿宋_GB2312" w:hAnsi="Times New Roman" w:cs="Times New Roman"/>
          <w:color w:val="000000"/>
          <w:kern w:val="0"/>
          <w:sz w:val="28"/>
          <w:szCs w:val="28"/>
        </w:rPr>
        <w:t>其他类。</w:t>
      </w:r>
      <w:r>
        <w:rPr>
          <w:rFonts w:ascii="Times New Roman" w:eastAsia="仿宋_GB2312" w:hAnsi="Times New Roman" w:cs="Times New Roman"/>
          <w:sz w:val="32"/>
          <w:szCs w:val="32"/>
        </w:rPr>
        <w:br w:type="page"/>
      </w:r>
    </w:p>
    <w:p w:rsidR="004D0B78" w:rsidRDefault="004D0B78" w:rsidP="004D0B78">
      <w:pPr>
        <w:rPr>
          <w:rFonts w:ascii="Times New Roman" w:eastAsia="仿宋_GB2312" w:hAnsi="Times New Roman" w:cs="Times New Roman"/>
          <w:sz w:val="32"/>
          <w:szCs w:val="32"/>
        </w:rPr>
        <w:sectPr w:rsidR="004D0B78">
          <w:pgSz w:w="16838" w:h="11906" w:orient="landscape"/>
          <w:pgMar w:top="1701" w:right="1701" w:bottom="1701" w:left="1701" w:header="851" w:footer="1474" w:gutter="0"/>
          <w:cols w:space="425"/>
          <w:docGrid w:type="linesAndChars" w:linePitch="312"/>
        </w:sectPr>
      </w:pPr>
    </w:p>
    <w:p w:rsidR="004D0B78" w:rsidRDefault="004D0B78" w:rsidP="004D0B78">
      <w:pPr>
        <w:widowControl/>
        <w:overflowPunct w:val="0"/>
        <w:autoSpaceDE w:val="0"/>
        <w:autoSpaceDN w:val="0"/>
        <w:adjustRightInd w:val="0"/>
        <w:jc w:val="left"/>
        <w:textAlignment w:val="baseline"/>
        <w:rPr>
          <w:rFonts w:ascii="黑体" w:eastAsia="黑体" w:hAnsi="黑体"/>
          <w:sz w:val="32"/>
          <w:szCs w:val="32"/>
        </w:rPr>
      </w:pPr>
      <w:r>
        <w:rPr>
          <w:rFonts w:ascii="黑体" w:eastAsia="黑体" w:hAnsi="黑体"/>
          <w:sz w:val="32"/>
          <w:szCs w:val="32"/>
        </w:rPr>
        <w:lastRenderedPageBreak/>
        <w:t>附件</w:t>
      </w:r>
      <w:r>
        <w:rPr>
          <w:rFonts w:ascii="黑体" w:eastAsia="黑体" w:hAnsi="黑体" w:hint="eastAsia"/>
          <w:sz w:val="32"/>
          <w:szCs w:val="32"/>
        </w:rPr>
        <w:t>2</w:t>
      </w:r>
    </w:p>
    <w:p w:rsidR="004D0B78" w:rsidRDefault="004D0B78" w:rsidP="004D0B78">
      <w:pPr>
        <w:overflowPunct w:val="0"/>
        <w:ind w:firstLineChars="200" w:firstLine="633"/>
        <w:rPr>
          <w:rFonts w:ascii="方正仿宋_GB2312" w:eastAsia="方正仿宋_GB2312"/>
          <w:w w:val="99"/>
          <w:sz w:val="32"/>
          <w:szCs w:val="32"/>
        </w:rPr>
      </w:pPr>
    </w:p>
    <w:p w:rsidR="004D0B78" w:rsidRDefault="004D0B78" w:rsidP="004D0B78">
      <w:pPr>
        <w:overflowPunct w:val="0"/>
        <w:ind w:firstLineChars="200" w:firstLine="633"/>
        <w:rPr>
          <w:rFonts w:ascii="方正仿宋_GB2312" w:eastAsia="方正仿宋_GB2312"/>
          <w:w w:val="99"/>
          <w:sz w:val="32"/>
          <w:szCs w:val="32"/>
        </w:rPr>
      </w:pPr>
    </w:p>
    <w:p w:rsidR="004D0B78" w:rsidRDefault="004D0B78" w:rsidP="004D0B78">
      <w:pPr>
        <w:overflowPunct w:val="0"/>
        <w:ind w:firstLineChars="200" w:firstLine="633"/>
        <w:rPr>
          <w:rFonts w:ascii="方正仿宋_GB2312" w:eastAsia="方正仿宋_GB2312"/>
          <w:w w:val="99"/>
          <w:sz w:val="32"/>
          <w:szCs w:val="32"/>
        </w:rPr>
      </w:pPr>
    </w:p>
    <w:p w:rsidR="004D0B78" w:rsidRDefault="004D0B78" w:rsidP="004D0B78">
      <w:pPr>
        <w:overflowPunct w:val="0"/>
        <w:jc w:val="center"/>
        <w:rPr>
          <w:rFonts w:ascii="方正小标宋简体" w:eastAsia="方正小标宋简体" w:hAnsi="方正小标宋简体" w:cs="方正小标宋简体"/>
          <w:w w:val="99"/>
          <w:sz w:val="44"/>
          <w:szCs w:val="44"/>
        </w:rPr>
      </w:pPr>
      <w:r>
        <w:rPr>
          <w:rFonts w:ascii="方正小标宋简体" w:eastAsia="方正小标宋简体" w:hAnsi="方正小标宋简体" w:cs="方正小标宋简体" w:hint="eastAsia"/>
          <w:w w:val="99"/>
          <w:sz w:val="44"/>
          <w:szCs w:val="44"/>
        </w:rPr>
        <w:t>江苏省科普教育基地申报表</w:t>
      </w:r>
    </w:p>
    <w:p w:rsidR="004D0B78" w:rsidRDefault="004D0B78" w:rsidP="004D0B78">
      <w:pPr>
        <w:widowControl/>
        <w:overflowPunct w:val="0"/>
        <w:autoSpaceDE w:val="0"/>
        <w:autoSpaceDN w:val="0"/>
        <w:adjustRightInd w:val="0"/>
        <w:spacing w:beforeLines="100" w:before="605" w:afterLines="100" w:after="605" w:line="480" w:lineRule="auto"/>
        <w:ind w:firstLineChars="400" w:firstLine="1120"/>
        <w:jc w:val="left"/>
        <w:textAlignment w:val="baseline"/>
        <w:rPr>
          <w:rFonts w:ascii="黑体" w:eastAsia="黑体" w:hAnsi="Times New Roman"/>
          <w:color w:val="000000"/>
          <w:kern w:val="0"/>
          <w:sz w:val="28"/>
          <w:szCs w:val="28"/>
        </w:rPr>
      </w:pPr>
    </w:p>
    <w:p w:rsidR="004D0B78" w:rsidRDefault="004D0B78" w:rsidP="004D0B78">
      <w:pPr>
        <w:widowControl/>
        <w:overflowPunct w:val="0"/>
        <w:autoSpaceDE w:val="0"/>
        <w:autoSpaceDN w:val="0"/>
        <w:adjustRightInd w:val="0"/>
        <w:spacing w:beforeLines="100" w:before="605" w:afterLines="100" w:after="605" w:line="480" w:lineRule="auto"/>
        <w:ind w:firstLineChars="300" w:firstLine="840"/>
        <w:jc w:val="left"/>
        <w:textAlignment w:val="baseline"/>
        <w:rPr>
          <w:rFonts w:ascii="Malgun Gothic" w:eastAsia="Malgun Gothic" w:hAnsi="Malgun Gothic" w:cs="Malgun Gothic"/>
          <w:color w:val="000008"/>
          <w:sz w:val="32"/>
          <w:szCs w:val="32"/>
          <w:u w:val="single"/>
        </w:rPr>
      </w:pPr>
      <w:r>
        <w:rPr>
          <w:rFonts w:ascii="黑体" w:eastAsia="黑体" w:hAnsi="Times New Roman" w:hint="eastAsia"/>
          <w:color w:val="000000"/>
          <w:kern w:val="0"/>
          <w:sz w:val="28"/>
          <w:szCs w:val="28"/>
        </w:rPr>
        <w:t>申报单位（公章）：</w:t>
      </w:r>
      <w:r>
        <w:rPr>
          <w:rFonts w:ascii="Malgun Gothic" w:eastAsia="Malgun Gothic" w:hAnsi="Malgun Gothic" w:cs="Malgun Gothic"/>
          <w:color w:val="000008"/>
          <w:sz w:val="32"/>
          <w:szCs w:val="32"/>
          <w:u w:val="single"/>
        </w:rPr>
        <w:t xml:space="preserve">                      </w:t>
      </w:r>
    </w:p>
    <w:p w:rsidR="004D0B78" w:rsidRDefault="004D0B78" w:rsidP="004D0B78">
      <w:pPr>
        <w:widowControl/>
        <w:overflowPunct w:val="0"/>
        <w:autoSpaceDE w:val="0"/>
        <w:autoSpaceDN w:val="0"/>
        <w:adjustRightInd w:val="0"/>
        <w:spacing w:beforeLines="100" w:before="605" w:afterLines="100" w:after="605" w:line="480" w:lineRule="auto"/>
        <w:ind w:firstLineChars="300" w:firstLine="840"/>
        <w:jc w:val="left"/>
        <w:textAlignment w:val="baseline"/>
        <w:rPr>
          <w:rFonts w:ascii="黑体" w:eastAsia="黑体" w:hAnsi="Times New Roman"/>
          <w:color w:val="000000"/>
          <w:kern w:val="0"/>
          <w:sz w:val="28"/>
          <w:szCs w:val="28"/>
        </w:rPr>
      </w:pPr>
      <w:r>
        <w:rPr>
          <w:rFonts w:ascii="黑体" w:eastAsia="黑体" w:hAnsi="Times New Roman" w:hint="eastAsia"/>
          <w:color w:val="000000"/>
          <w:kern w:val="0"/>
          <w:sz w:val="28"/>
          <w:szCs w:val="28"/>
        </w:rPr>
        <w:t>推荐单位（公章）：</w:t>
      </w:r>
      <w:r>
        <w:rPr>
          <w:rFonts w:ascii="Malgun Gothic" w:eastAsia="Malgun Gothic" w:hAnsi="Malgun Gothic" w:cs="Malgun Gothic"/>
          <w:color w:val="000008"/>
          <w:sz w:val="32"/>
          <w:szCs w:val="32"/>
          <w:u w:val="single"/>
        </w:rPr>
        <w:t xml:space="preserve">                      </w:t>
      </w:r>
    </w:p>
    <w:p w:rsidR="004D0B78" w:rsidRDefault="004D0B78" w:rsidP="004D0B78">
      <w:pPr>
        <w:widowControl/>
        <w:overflowPunct w:val="0"/>
        <w:autoSpaceDE w:val="0"/>
        <w:autoSpaceDN w:val="0"/>
        <w:adjustRightInd w:val="0"/>
        <w:spacing w:beforeLines="50" w:before="302" w:afterLines="100" w:after="605" w:line="500" w:lineRule="exact"/>
        <w:textAlignment w:val="baseline"/>
        <w:rPr>
          <w:rFonts w:ascii="Times New Roman" w:eastAsia="方正仿宋_GB2312" w:hAnsi="Times New Roman"/>
          <w:color w:val="000000"/>
          <w:kern w:val="0"/>
          <w:sz w:val="44"/>
          <w:szCs w:val="44"/>
        </w:rPr>
      </w:pPr>
    </w:p>
    <w:p w:rsidR="004D0B78" w:rsidRDefault="004D0B78" w:rsidP="004D0B78">
      <w:pPr>
        <w:widowControl/>
        <w:overflowPunct w:val="0"/>
        <w:autoSpaceDE w:val="0"/>
        <w:autoSpaceDN w:val="0"/>
        <w:adjustRightInd w:val="0"/>
        <w:jc w:val="center"/>
        <w:textAlignment w:val="baseline"/>
        <w:rPr>
          <w:rFonts w:ascii="Times New Roman" w:eastAsia="楷体_GB2312" w:hAnsi="Times New Roman" w:cs="Times New Roman"/>
          <w:color w:val="000000"/>
          <w:kern w:val="32"/>
          <w:sz w:val="32"/>
          <w:szCs w:val="32"/>
        </w:rPr>
      </w:pPr>
      <w:r>
        <w:rPr>
          <w:rFonts w:ascii="Times New Roman" w:eastAsia="楷体_GB2312" w:hAnsi="Times New Roman" w:cs="Times New Roman"/>
          <w:color w:val="000000"/>
          <w:kern w:val="32"/>
          <w:sz w:val="32"/>
          <w:szCs w:val="32"/>
        </w:rPr>
        <w:t>江苏省科学技术协会</w:t>
      </w:r>
    </w:p>
    <w:p w:rsidR="004D0B78" w:rsidRDefault="004D0B78" w:rsidP="004D0B78">
      <w:pPr>
        <w:widowControl/>
        <w:overflowPunct w:val="0"/>
        <w:autoSpaceDE w:val="0"/>
        <w:autoSpaceDN w:val="0"/>
        <w:adjustRightInd w:val="0"/>
        <w:jc w:val="center"/>
        <w:textAlignment w:val="baseline"/>
        <w:rPr>
          <w:rFonts w:ascii="Times New Roman" w:eastAsia="楷体_GB2312" w:hAnsi="Times New Roman" w:cs="Times New Roman"/>
          <w:color w:val="000000"/>
          <w:kern w:val="32"/>
          <w:sz w:val="44"/>
          <w:szCs w:val="44"/>
        </w:rPr>
      </w:pPr>
      <w:r>
        <w:rPr>
          <w:rFonts w:ascii="Times New Roman" w:eastAsia="楷体_GB2312" w:hAnsi="Times New Roman" w:cs="Times New Roman"/>
          <w:color w:val="000000"/>
          <w:kern w:val="32"/>
          <w:sz w:val="32"/>
          <w:szCs w:val="32"/>
        </w:rPr>
        <w:t>2022</w:t>
      </w:r>
      <w:r>
        <w:rPr>
          <w:rFonts w:ascii="Times New Roman" w:eastAsia="楷体_GB2312" w:hAnsi="Times New Roman" w:cs="Times New Roman"/>
          <w:color w:val="000000"/>
          <w:kern w:val="32"/>
          <w:sz w:val="32"/>
          <w:szCs w:val="32"/>
        </w:rPr>
        <w:t>年</w:t>
      </w:r>
      <w:r>
        <w:rPr>
          <w:rFonts w:ascii="Times New Roman" w:eastAsia="楷体_GB2312" w:hAnsi="Times New Roman" w:cs="Times New Roman" w:hint="eastAsia"/>
          <w:color w:val="000000"/>
          <w:kern w:val="32"/>
          <w:sz w:val="32"/>
          <w:szCs w:val="32"/>
        </w:rPr>
        <w:t>4</w:t>
      </w:r>
      <w:r>
        <w:rPr>
          <w:rFonts w:ascii="Times New Roman" w:eastAsia="楷体_GB2312" w:hAnsi="Times New Roman" w:cs="Times New Roman"/>
          <w:color w:val="000000"/>
          <w:kern w:val="32"/>
          <w:sz w:val="32"/>
          <w:szCs w:val="32"/>
        </w:rPr>
        <w:t>月</w:t>
      </w:r>
    </w:p>
    <w:p w:rsidR="004D0B78" w:rsidRDefault="004D0B78" w:rsidP="004D0B78">
      <w:pPr>
        <w:widowControl/>
        <w:tabs>
          <w:tab w:val="left" w:pos="4895"/>
        </w:tabs>
        <w:overflowPunct w:val="0"/>
        <w:autoSpaceDE w:val="0"/>
        <w:autoSpaceDN w:val="0"/>
        <w:adjustRightInd w:val="0"/>
        <w:jc w:val="center"/>
        <w:textAlignment w:val="baseline"/>
        <w:rPr>
          <w:rFonts w:ascii="黑体" w:eastAsia="黑体" w:hAnsi="黑体" w:cs="黑体"/>
          <w:color w:val="000000"/>
          <w:kern w:val="0"/>
          <w:sz w:val="32"/>
          <w:szCs w:val="32"/>
        </w:rPr>
      </w:pPr>
      <w:r>
        <w:rPr>
          <w:rFonts w:ascii="黑体" w:eastAsia="黑体" w:hAnsi="黑体" w:cs="黑体" w:hint="eastAsia"/>
          <w:color w:val="000000"/>
          <w:kern w:val="0"/>
          <w:sz w:val="32"/>
          <w:szCs w:val="32"/>
        </w:rPr>
        <w:br w:type="page"/>
      </w:r>
    </w:p>
    <w:p w:rsidR="004D0B78" w:rsidRDefault="004D0B78" w:rsidP="004D0B78">
      <w:pPr>
        <w:widowControl/>
        <w:tabs>
          <w:tab w:val="left" w:pos="4895"/>
        </w:tabs>
        <w:overflowPunct w:val="0"/>
        <w:autoSpaceDE w:val="0"/>
        <w:autoSpaceDN w:val="0"/>
        <w:adjustRightInd w:val="0"/>
        <w:jc w:val="center"/>
        <w:textAlignment w:val="baseline"/>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填报说明</w:t>
      </w:r>
    </w:p>
    <w:p w:rsidR="004D0B78" w:rsidRDefault="004D0B78" w:rsidP="004D0B78">
      <w:pPr>
        <w:widowControl/>
        <w:tabs>
          <w:tab w:val="left" w:pos="4895"/>
        </w:tabs>
        <w:overflowPunct w:val="0"/>
        <w:autoSpaceDE w:val="0"/>
        <w:autoSpaceDN w:val="0"/>
        <w:adjustRightInd w:val="0"/>
        <w:jc w:val="center"/>
        <w:textAlignment w:val="baseline"/>
        <w:rPr>
          <w:rFonts w:ascii="方正小标宋简体" w:eastAsia="方正小标宋简体" w:hAnsi="Times New Roman"/>
          <w:color w:val="000000"/>
          <w:kern w:val="0"/>
          <w:sz w:val="32"/>
          <w:szCs w:val="32"/>
        </w:rPr>
      </w:pPr>
    </w:p>
    <w:p w:rsidR="004D0B78" w:rsidRDefault="004D0B78" w:rsidP="004D0B78">
      <w:pPr>
        <w:widowControl/>
        <w:overflowPunct w:val="0"/>
        <w:autoSpaceDE w:val="0"/>
        <w:autoSpaceDN w:val="0"/>
        <w:adjustRightInd w:val="0"/>
        <w:spacing w:line="440" w:lineRule="exact"/>
        <w:ind w:firstLineChars="200" w:firstLine="480"/>
        <w:jc w:val="left"/>
        <w:textAlignment w:val="baseline"/>
        <w:rPr>
          <w:rFonts w:ascii="宋体" w:hAnsi="宋体"/>
          <w:color w:val="000000"/>
          <w:kern w:val="0"/>
          <w:sz w:val="24"/>
        </w:rPr>
      </w:pPr>
      <w:r>
        <w:rPr>
          <w:rFonts w:ascii="宋体" w:hAnsi="宋体" w:hint="eastAsia"/>
          <w:color w:val="000000"/>
          <w:kern w:val="0"/>
          <w:sz w:val="24"/>
        </w:rPr>
        <w:t>一、本申报表由申报江苏省科普教育基地的单位填写，纸质内容须与电子文档的内容完全一致。</w:t>
      </w:r>
    </w:p>
    <w:p w:rsidR="004D0B78" w:rsidRDefault="004D0B78" w:rsidP="004D0B78">
      <w:pPr>
        <w:widowControl/>
        <w:overflowPunct w:val="0"/>
        <w:autoSpaceDE w:val="0"/>
        <w:autoSpaceDN w:val="0"/>
        <w:adjustRightInd w:val="0"/>
        <w:spacing w:line="440" w:lineRule="exact"/>
        <w:ind w:firstLineChars="200" w:firstLine="480"/>
        <w:jc w:val="left"/>
        <w:textAlignment w:val="baseline"/>
        <w:rPr>
          <w:rFonts w:ascii="宋体" w:hAnsi="宋体"/>
          <w:color w:val="000000"/>
          <w:kern w:val="0"/>
          <w:sz w:val="24"/>
        </w:rPr>
      </w:pPr>
      <w:r>
        <w:rPr>
          <w:rFonts w:ascii="宋体" w:hAnsi="宋体" w:hint="eastAsia"/>
          <w:color w:val="000000"/>
          <w:kern w:val="0"/>
          <w:sz w:val="24"/>
        </w:rPr>
        <w:t>二、本申报表统一用</w:t>
      </w:r>
      <w:r>
        <w:rPr>
          <w:rFonts w:ascii="宋体" w:hAnsi="宋体" w:hint="eastAsia"/>
          <w:color w:val="000000"/>
          <w:kern w:val="0"/>
          <w:sz w:val="24"/>
        </w:rPr>
        <w:t>A4</w:t>
      </w:r>
      <w:r>
        <w:rPr>
          <w:rFonts w:ascii="宋体" w:hAnsi="宋体" w:hint="eastAsia"/>
          <w:color w:val="000000"/>
          <w:kern w:val="0"/>
          <w:sz w:val="24"/>
        </w:rPr>
        <w:t>纸打印，一式</w:t>
      </w:r>
      <w:r>
        <w:rPr>
          <w:rFonts w:ascii="宋体" w:hAnsi="宋体"/>
          <w:color w:val="000000"/>
          <w:kern w:val="0"/>
          <w:sz w:val="24"/>
        </w:rPr>
        <w:t>4</w:t>
      </w:r>
      <w:r>
        <w:rPr>
          <w:rFonts w:ascii="宋体" w:hAnsi="宋体" w:hint="eastAsia"/>
          <w:color w:val="000000"/>
          <w:kern w:val="0"/>
          <w:sz w:val="24"/>
        </w:rPr>
        <w:t>份，于左侧装订成册。</w:t>
      </w:r>
    </w:p>
    <w:p w:rsidR="004D0B78" w:rsidRDefault="004D0B78" w:rsidP="004D0B78">
      <w:pPr>
        <w:widowControl/>
        <w:overflowPunct w:val="0"/>
        <w:autoSpaceDE w:val="0"/>
        <w:autoSpaceDN w:val="0"/>
        <w:adjustRightInd w:val="0"/>
        <w:spacing w:line="440" w:lineRule="exact"/>
        <w:ind w:firstLineChars="200" w:firstLine="480"/>
        <w:jc w:val="left"/>
        <w:textAlignment w:val="baseline"/>
        <w:rPr>
          <w:rFonts w:ascii="宋体" w:hAnsi="宋体"/>
          <w:color w:val="000000"/>
          <w:kern w:val="0"/>
          <w:sz w:val="24"/>
        </w:rPr>
      </w:pPr>
      <w:r>
        <w:rPr>
          <w:rFonts w:ascii="宋体" w:hAnsi="宋体" w:hint="eastAsia"/>
          <w:color w:val="000000"/>
          <w:kern w:val="0"/>
          <w:sz w:val="24"/>
        </w:rPr>
        <w:t>三、申报单位和推荐单位一律加盖法人单位公章。</w:t>
      </w:r>
    </w:p>
    <w:p w:rsidR="004D0B78" w:rsidRDefault="004D0B78" w:rsidP="004D0B78">
      <w:pPr>
        <w:widowControl/>
        <w:overflowPunct w:val="0"/>
        <w:autoSpaceDE w:val="0"/>
        <w:autoSpaceDN w:val="0"/>
        <w:adjustRightInd w:val="0"/>
        <w:spacing w:line="440" w:lineRule="exact"/>
        <w:ind w:firstLineChars="200" w:firstLine="480"/>
        <w:jc w:val="left"/>
        <w:textAlignment w:val="baseline"/>
        <w:rPr>
          <w:rFonts w:ascii="宋体" w:hAnsi="宋体"/>
          <w:color w:val="000000"/>
          <w:kern w:val="0"/>
          <w:sz w:val="24"/>
        </w:rPr>
      </w:pPr>
      <w:r>
        <w:rPr>
          <w:rFonts w:ascii="宋体" w:hAnsi="宋体" w:hint="eastAsia"/>
          <w:color w:val="000000"/>
          <w:kern w:val="0"/>
          <w:sz w:val="24"/>
        </w:rPr>
        <w:t>四、填写申报表应注意以下内容：</w:t>
      </w:r>
    </w:p>
    <w:p w:rsidR="004D0B78" w:rsidRDefault="004D0B78" w:rsidP="004D0B78">
      <w:pPr>
        <w:widowControl/>
        <w:overflowPunct w:val="0"/>
        <w:autoSpaceDE w:val="0"/>
        <w:autoSpaceDN w:val="0"/>
        <w:adjustRightInd w:val="0"/>
        <w:spacing w:line="440" w:lineRule="exact"/>
        <w:ind w:firstLineChars="200" w:firstLine="480"/>
        <w:jc w:val="left"/>
        <w:textAlignment w:val="baseline"/>
        <w:rPr>
          <w:rFonts w:ascii="宋体" w:hAnsi="宋体"/>
          <w:color w:val="000000"/>
          <w:kern w:val="0"/>
          <w:sz w:val="24"/>
        </w:rPr>
      </w:pPr>
      <w:r>
        <w:rPr>
          <w:rFonts w:ascii="宋体" w:hAnsi="宋体" w:hint="eastAsia"/>
          <w:color w:val="000000"/>
          <w:kern w:val="0"/>
          <w:sz w:val="24"/>
        </w:rPr>
        <w:t>1</w:t>
      </w:r>
      <w:r>
        <w:rPr>
          <w:rFonts w:ascii="宋体" w:hAnsi="宋体" w:hint="eastAsia"/>
          <w:color w:val="000000"/>
          <w:kern w:val="0"/>
          <w:sz w:val="24"/>
        </w:rPr>
        <w:t>．表中所有填报项，有则填报，无则填“</w:t>
      </w:r>
      <w:r>
        <w:rPr>
          <w:rFonts w:ascii="宋体" w:hAnsi="宋体" w:hint="eastAsia"/>
          <w:color w:val="000000"/>
          <w:kern w:val="0"/>
          <w:sz w:val="24"/>
        </w:rPr>
        <w:t>/</w:t>
      </w:r>
      <w:r>
        <w:rPr>
          <w:rFonts w:ascii="宋体" w:hAnsi="宋体" w:hint="eastAsia"/>
          <w:color w:val="000000"/>
          <w:kern w:val="0"/>
          <w:sz w:val="24"/>
        </w:rPr>
        <w:t>”；选择类项目请在选项后的“□”内打“√”。</w:t>
      </w:r>
    </w:p>
    <w:p w:rsidR="004D0B78" w:rsidRDefault="004D0B78" w:rsidP="004D0B78">
      <w:pPr>
        <w:widowControl/>
        <w:overflowPunct w:val="0"/>
        <w:autoSpaceDE w:val="0"/>
        <w:autoSpaceDN w:val="0"/>
        <w:adjustRightInd w:val="0"/>
        <w:spacing w:line="440" w:lineRule="exact"/>
        <w:ind w:firstLineChars="200" w:firstLine="480"/>
        <w:jc w:val="left"/>
        <w:textAlignment w:val="baseline"/>
        <w:rPr>
          <w:rFonts w:ascii="宋体" w:hAnsi="宋体"/>
          <w:color w:val="000000"/>
          <w:kern w:val="0"/>
          <w:sz w:val="24"/>
        </w:rPr>
      </w:pPr>
      <w:r>
        <w:rPr>
          <w:rFonts w:ascii="宋体" w:hAnsi="宋体" w:hint="eastAsia"/>
          <w:color w:val="000000"/>
          <w:kern w:val="0"/>
          <w:sz w:val="24"/>
        </w:rPr>
        <w:t>2</w:t>
      </w:r>
      <w:r>
        <w:rPr>
          <w:rFonts w:ascii="宋体" w:hAnsi="宋体" w:hint="eastAsia"/>
          <w:color w:val="000000"/>
          <w:kern w:val="0"/>
          <w:sz w:val="24"/>
        </w:rPr>
        <w:t>．“单位简介”：面向社会公众，以通俗易懂的文字简要介绍本单位。</w:t>
      </w:r>
    </w:p>
    <w:p w:rsidR="004D0B78" w:rsidRDefault="004D0B78" w:rsidP="004D0B78">
      <w:pPr>
        <w:widowControl/>
        <w:overflowPunct w:val="0"/>
        <w:autoSpaceDE w:val="0"/>
        <w:autoSpaceDN w:val="0"/>
        <w:adjustRightInd w:val="0"/>
        <w:spacing w:line="440" w:lineRule="exact"/>
        <w:ind w:firstLineChars="200" w:firstLine="480"/>
        <w:jc w:val="left"/>
        <w:textAlignment w:val="baseline"/>
        <w:rPr>
          <w:rFonts w:ascii="宋体" w:hAnsi="宋体"/>
          <w:color w:val="000000"/>
          <w:kern w:val="0"/>
          <w:sz w:val="24"/>
        </w:rPr>
      </w:pPr>
      <w:r>
        <w:rPr>
          <w:rFonts w:ascii="宋体" w:hAnsi="宋体" w:hint="eastAsia"/>
          <w:color w:val="000000"/>
          <w:kern w:val="0"/>
          <w:sz w:val="24"/>
        </w:rPr>
        <w:t>3</w:t>
      </w:r>
      <w:r>
        <w:rPr>
          <w:rFonts w:ascii="宋体" w:hAnsi="宋体" w:hint="eastAsia"/>
          <w:color w:val="000000"/>
          <w:kern w:val="0"/>
          <w:sz w:val="24"/>
        </w:rPr>
        <w:t>．“科普工作简介”：依照《江苏省科普教育基地创建与认定管理办法》所附《认定申请条件》，详细说明现有的设施条件、科普服务、人员保障，以及科普工作方面获得的相关荣誉等。</w:t>
      </w:r>
    </w:p>
    <w:p w:rsidR="004D0B78" w:rsidRDefault="004D0B78" w:rsidP="004D0B78">
      <w:pPr>
        <w:widowControl/>
        <w:overflowPunct w:val="0"/>
        <w:autoSpaceDE w:val="0"/>
        <w:autoSpaceDN w:val="0"/>
        <w:adjustRightInd w:val="0"/>
        <w:spacing w:line="440" w:lineRule="exact"/>
        <w:ind w:firstLineChars="200" w:firstLine="480"/>
        <w:jc w:val="left"/>
        <w:textAlignment w:val="baseline"/>
        <w:rPr>
          <w:rFonts w:ascii="宋体" w:hAnsi="宋体"/>
          <w:color w:val="000000"/>
          <w:kern w:val="0"/>
          <w:sz w:val="24"/>
        </w:rPr>
      </w:pPr>
      <w:r>
        <w:rPr>
          <w:rFonts w:ascii="宋体" w:hAnsi="宋体" w:hint="eastAsia"/>
          <w:color w:val="000000"/>
          <w:kern w:val="0"/>
          <w:sz w:val="24"/>
        </w:rPr>
        <w:t>4</w:t>
      </w:r>
      <w:r>
        <w:rPr>
          <w:rFonts w:ascii="宋体" w:hAnsi="宋体" w:hint="eastAsia"/>
          <w:color w:val="000000"/>
          <w:kern w:val="0"/>
          <w:sz w:val="24"/>
        </w:rPr>
        <w:t>．“科普工作规划”：简要说明本单位未来</w:t>
      </w:r>
      <w:r>
        <w:rPr>
          <w:rFonts w:ascii="宋体" w:hAnsi="宋体" w:hint="eastAsia"/>
          <w:color w:val="000000"/>
          <w:kern w:val="0"/>
          <w:sz w:val="24"/>
        </w:rPr>
        <w:t>3</w:t>
      </w:r>
      <w:r>
        <w:rPr>
          <w:rFonts w:ascii="宋体" w:hAnsi="宋体" w:hint="eastAsia"/>
          <w:color w:val="000000"/>
          <w:kern w:val="0"/>
          <w:sz w:val="24"/>
        </w:rPr>
        <w:t>年的科普工作发展规划。</w:t>
      </w:r>
    </w:p>
    <w:p w:rsidR="004D0B78" w:rsidRDefault="004D0B78" w:rsidP="004D0B78">
      <w:pPr>
        <w:widowControl/>
        <w:overflowPunct w:val="0"/>
        <w:autoSpaceDE w:val="0"/>
        <w:autoSpaceDN w:val="0"/>
        <w:adjustRightInd w:val="0"/>
        <w:spacing w:line="440" w:lineRule="exact"/>
        <w:ind w:firstLineChars="200" w:firstLine="480"/>
        <w:jc w:val="left"/>
        <w:textAlignment w:val="baseline"/>
        <w:rPr>
          <w:rFonts w:ascii="宋体" w:hAnsi="宋体"/>
          <w:color w:val="000000"/>
          <w:kern w:val="0"/>
          <w:sz w:val="24"/>
        </w:rPr>
      </w:pPr>
      <w:r>
        <w:rPr>
          <w:rFonts w:ascii="宋体" w:hAnsi="宋体" w:hint="eastAsia"/>
          <w:color w:val="000000"/>
          <w:kern w:val="0"/>
          <w:sz w:val="24"/>
        </w:rPr>
        <w:t>5</w:t>
      </w:r>
      <w:r>
        <w:rPr>
          <w:rFonts w:ascii="宋体" w:hAnsi="宋体" w:hint="eastAsia"/>
          <w:color w:val="000000"/>
          <w:kern w:val="0"/>
          <w:sz w:val="24"/>
        </w:rPr>
        <w:t>．“其他相关材料”：详细列出相关材料的目录清单，将以下内容以附件形式随表报送：</w:t>
      </w:r>
    </w:p>
    <w:p w:rsidR="004D0B78" w:rsidRDefault="004D0B78" w:rsidP="004D0B78">
      <w:pPr>
        <w:widowControl/>
        <w:overflowPunct w:val="0"/>
        <w:autoSpaceDE w:val="0"/>
        <w:autoSpaceDN w:val="0"/>
        <w:adjustRightInd w:val="0"/>
        <w:spacing w:line="440" w:lineRule="exact"/>
        <w:ind w:firstLineChars="200" w:firstLine="480"/>
        <w:jc w:val="left"/>
        <w:textAlignment w:val="baseline"/>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1</w:t>
      </w:r>
      <w:r>
        <w:rPr>
          <w:rFonts w:ascii="宋体" w:hAnsi="宋体" w:hint="eastAsia"/>
          <w:color w:val="000000"/>
          <w:kern w:val="0"/>
          <w:sz w:val="24"/>
        </w:rPr>
        <w:t>）</w:t>
      </w:r>
      <w:r>
        <w:rPr>
          <w:rFonts w:ascii="宋体" w:hAnsi="宋体" w:hint="eastAsia"/>
          <w:color w:val="000000"/>
          <w:kern w:val="0"/>
          <w:sz w:val="24"/>
          <w:lang w:eastAsia="zh-Hans"/>
        </w:rPr>
        <w:t>描述科普服务宗旨</w:t>
      </w:r>
      <w:r>
        <w:rPr>
          <w:rFonts w:ascii="宋体" w:hAnsi="宋体" w:hint="eastAsia"/>
          <w:color w:val="000000"/>
          <w:kern w:val="0"/>
          <w:sz w:val="24"/>
        </w:rPr>
        <w:t>的</w:t>
      </w:r>
      <w:r>
        <w:rPr>
          <w:rFonts w:ascii="宋体" w:hAnsi="宋体" w:hint="eastAsia"/>
          <w:color w:val="000000"/>
          <w:kern w:val="0"/>
          <w:sz w:val="24"/>
          <w:lang w:eastAsia="zh-Hans"/>
        </w:rPr>
        <w:t>正式文件或网站</w:t>
      </w:r>
      <w:r>
        <w:rPr>
          <w:rFonts w:ascii="宋体" w:hAnsi="宋体" w:hint="eastAsia"/>
          <w:color w:val="000000"/>
          <w:kern w:val="0"/>
          <w:sz w:val="24"/>
        </w:rPr>
        <w:t>发布页面的截图。</w:t>
      </w:r>
    </w:p>
    <w:p w:rsidR="004D0B78" w:rsidRDefault="004D0B78" w:rsidP="004D0B78">
      <w:pPr>
        <w:widowControl/>
        <w:overflowPunct w:val="0"/>
        <w:autoSpaceDE w:val="0"/>
        <w:autoSpaceDN w:val="0"/>
        <w:adjustRightInd w:val="0"/>
        <w:spacing w:line="440" w:lineRule="exact"/>
        <w:ind w:firstLineChars="200" w:firstLine="480"/>
        <w:jc w:val="left"/>
        <w:textAlignment w:val="baseline"/>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2</w:t>
      </w:r>
      <w:r>
        <w:rPr>
          <w:rFonts w:ascii="宋体" w:hAnsi="宋体" w:hint="eastAsia"/>
          <w:color w:val="000000"/>
          <w:kern w:val="0"/>
          <w:sz w:val="24"/>
        </w:rPr>
        <w:t>）</w:t>
      </w:r>
      <w:r>
        <w:rPr>
          <w:rFonts w:ascii="宋体" w:hAnsi="宋体" w:hint="eastAsia"/>
          <w:color w:val="000000"/>
          <w:kern w:val="0"/>
          <w:sz w:val="24"/>
          <w:lang w:eastAsia="zh-Hans"/>
        </w:rPr>
        <w:t>有关开放制度、安全管理与应急预案的正式文件</w:t>
      </w:r>
      <w:r>
        <w:rPr>
          <w:rFonts w:ascii="宋体" w:hAnsi="宋体" w:hint="eastAsia"/>
          <w:color w:val="000000"/>
          <w:kern w:val="0"/>
          <w:sz w:val="24"/>
        </w:rPr>
        <w:t>的截图。</w:t>
      </w:r>
    </w:p>
    <w:p w:rsidR="004D0B78" w:rsidRDefault="004D0B78" w:rsidP="004D0B78">
      <w:pPr>
        <w:widowControl/>
        <w:overflowPunct w:val="0"/>
        <w:autoSpaceDE w:val="0"/>
        <w:autoSpaceDN w:val="0"/>
        <w:adjustRightInd w:val="0"/>
        <w:spacing w:line="440" w:lineRule="exact"/>
        <w:ind w:firstLineChars="200" w:firstLine="480"/>
        <w:jc w:val="left"/>
        <w:textAlignment w:val="baseline"/>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3</w:t>
      </w:r>
      <w:r>
        <w:rPr>
          <w:rFonts w:ascii="宋体" w:hAnsi="宋体" w:hint="eastAsia"/>
          <w:color w:val="000000"/>
          <w:kern w:val="0"/>
          <w:sz w:val="24"/>
        </w:rPr>
        <w:t>）科普设施设备简介，</w:t>
      </w:r>
      <w:r>
        <w:rPr>
          <w:rFonts w:ascii="宋体" w:hAnsi="宋体" w:hint="eastAsia"/>
          <w:color w:val="000000"/>
          <w:kern w:val="0"/>
          <w:sz w:val="24"/>
          <w:lang w:eastAsia="zh-Hans"/>
        </w:rPr>
        <w:t>提供展教设备照片</w:t>
      </w:r>
      <w:r>
        <w:rPr>
          <w:rFonts w:ascii="宋体" w:hAnsi="宋体" w:hint="eastAsia"/>
          <w:color w:val="000000"/>
          <w:kern w:val="0"/>
          <w:sz w:val="24"/>
          <w:lang w:eastAsia="zh-Hans"/>
        </w:rPr>
        <w:t>5-10</w:t>
      </w:r>
      <w:r>
        <w:rPr>
          <w:rFonts w:ascii="宋体" w:hAnsi="宋体" w:hint="eastAsia"/>
          <w:color w:val="000000"/>
          <w:kern w:val="0"/>
          <w:sz w:val="24"/>
          <w:lang w:eastAsia="zh-Hans"/>
        </w:rPr>
        <w:t>张</w:t>
      </w:r>
      <w:r>
        <w:rPr>
          <w:rFonts w:ascii="宋体" w:hAnsi="宋体" w:hint="eastAsia"/>
          <w:color w:val="000000"/>
          <w:kern w:val="0"/>
          <w:sz w:val="24"/>
        </w:rPr>
        <w:t>（标明</w:t>
      </w:r>
      <w:r>
        <w:rPr>
          <w:rFonts w:ascii="宋体" w:hAnsi="宋体" w:hint="eastAsia"/>
          <w:color w:val="000000"/>
          <w:kern w:val="0"/>
          <w:sz w:val="24"/>
          <w:lang w:eastAsia="zh-Hans"/>
        </w:rPr>
        <w:t>展教设备名称，对多媒体、数字化、互动体验类展教设备进行标注</w:t>
      </w:r>
      <w:r>
        <w:rPr>
          <w:rFonts w:ascii="宋体" w:hAnsi="宋体" w:hint="eastAsia"/>
          <w:color w:val="000000"/>
          <w:kern w:val="0"/>
          <w:sz w:val="24"/>
        </w:rPr>
        <w:t>），</w:t>
      </w:r>
      <w:r>
        <w:rPr>
          <w:rFonts w:ascii="宋体" w:hAnsi="宋体" w:hint="eastAsia"/>
          <w:color w:val="000000"/>
          <w:kern w:val="0"/>
          <w:sz w:val="24"/>
          <w:lang w:eastAsia="zh-Hans"/>
        </w:rPr>
        <w:t>提供近</w:t>
      </w:r>
      <w:r>
        <w:rPr>
          <w:rFonts w:ascii="宋体" w:hAnsi="宋体"/>
          <w:color w:val="000000"/>
          <w:kern w:val="0"/>
          <w:sz w:val="24"/>
          <w:lang w:eastAsia="zh-Hans"/>
        </w:rPr>
        <w:t>3</w:t>
      </w:r>
      <w:r>
        <w:rPr>
          <w:rFonts w:ascii="宋体" w:hAnsi="宋体" w:hint="eastAsia"/>
          <w:color w:val="000000"/>
          <w:kern w:val="0"/>
          <w:sz w:val="24"/>
          <w:lang w:eastAsia="zh-Hans"/>
        </w:rPr>
        <w:t>年内展教内容设施更新情况的图文说明。</w:t>
      </w:r>
    </w:p>
    <w:p w:rsidR="004D0B78" w:rsidRDefault="004D0B78" w:rsidP="004D0B78">
      <w:pPr>
        <w:widowControl/>
        <w:overflowPunct w:val="0"/>
        <w:autoSpaceDE w:val="0"/>
        <w:autoSpaceDN w:val="0"/>
        <w:adjustRightInd w:val="0"/>
        <w:spacing w:line="440" w:lineRule="exact"/>
        <w:ind w:firstLineChars="200" w:firstLine="480"/>
        <w:jc w:val="left"/>
        <w:textAlignment w:val="baseline"/>
        <w:rPr>
          <w:rFonts w:ascii="宋体" w:hAnsi="宋体"/>
          <w:color w:val="000000"/>
          <w:kern w:val="0"/>
          <w:sz w:val="24"/>
          <w:lang w:eastAsia="zh-Hans"/>
        </w:rPr>
      </w:pPr>
      <w:r>
        <w:rPr>
          <w:rFonts w:ascii="宋体" w:hAnsi="宋体" w:hint="eastAsia"/>
          <w:color w:val="000000"/>
          <w:kern w:val="0"/>
          <w:sz w:val="24"/>
        </w:rPr>
        <w:t>（</w:t>
      </w:r>
      <w:r>
        <w:rPr>
          <w:rFonts w:ascii="宋体" w:hAnsi="宋体" w:hint="eastAsia"/>
          <w:color w:val="000000"/>
          <w:kern w:val="0"/>
          <w:sz w:val="24"/>
        </w:rPr>
        <w:t>4</w:t>
      </w:r>
      <w:r>
        <w:rPr>
          <w:rFonts w:ascii="宋体" w:hAnsi="宋体" w:hint="eastAsia"/>
          <w:color w:val="000000"/>
          <w:kern w:val="0"/>
          <w:sz w:val="24"/>
        </w:rPr>
        <w:t>）</w:t>
      </w:r>
      <w:r>
        <w:rPr>
          <w:rFonts w:ascii="宋体" w:hAnsi="宋体" w:hint="eastAsia"/>
          <w:color w:val="000000"/>
          <w:kern w:val="0"/>
          <w:sz w:val="24"/>
          <w:lang w:eastAsia="zh-Hans"/>
        </w:rPr>
        <w:t>专兼职科普人员名单，包括：姓名、单位、职务（职称）、专业专长、岗位职责、联系电话。</w:t>
      </w:r>
    </w:p>
    <w:p w:rsidR="004D0B78" w:rsidRDefault="004D0B78" w:rsidP="004D0B78">
      <w:pPr>
        <w:widowControl/>
        <w:overflowPunct w:val="0"/>
        <w:autoSpaceDE w:val="0"/>
        <w:autoSpaceDN w:val="0"/>
        <w:adjustRightInd w:val="0"/>
        <w:spacing w:line="440" w:lineRule="exact"/>
        <w:ind w:firstLineChars="200" w:firstLine="480"/>
        <w:jc w:val="left"/>
        <w:textAlignment w:val="baseline"/>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5</w:t>
      </w:r>
      <w:r>
        <w:rPr>
          <w:rFonts w:ascii="宋体" w:hAnsi="宋体" w:hint="eastAsia"/>
          <w:color w:val="000000"/>
          <w:kern w:val="0"/>
          <w:sz w:val="24"/>
        </w:rPr>
        <w:t>）本单位开展的大型科普活动</w:t>
      </w:r>
      <w:r>
        <w:rPr>
          <w:rFonts w:ascii="宋体" w:hAnsi="宋体" w:hint="eastAsia"/>
          <w:color w:val="000000"/>
          <w:kern w:val="0"/>
          <w:sz w:val="24"/>
          <w:lang w:eastAsia="zh-Hans"/>
        </w:rPr>
        <w:t>现场照片</w:t>
      </w:r>
      <w:r>
        <w:rPr>
          <w:rFonts w:ascii="宋体" w:hAnsi="宋体" w:hint="eastAsia"/>
          <w:color w:val="000000"/>
          <w:kern w:val="0"/>
          <w:sz w:val="24"/>
        </w:rPr>
        <w:t>（标注简要文字说明）。</w:t>
      </w:r>
    </w:p>
    <w:p w:rsidR="004D0B78" w:rsidRDefault="004D0B78" w:rsidP="004D0B78">
      <w:pPr>
        <w:widowControl/>
        <w:overflowPunct w:val="0"/>
        <w:autoSpaceDE w:val="0"/>
        <w:autoSpaceDN w:val="0"/>
        <w:adjustRightInd w:val="0"/>
        <w:spacing w:line="440" w:lineRule="exact"/>
        <w:ind w:firstLineChars="200" w:firstLine="480"/>
        <w:jc w:val="left"/>
        <w:textAlignment w:val="baseline"/>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6</w:t>
      </w:r>
      <w:r>
        <w:rPr>
          <w:rFonts w:ascii="宋体" w:hAnsi="宋体" w:hint="eastAsia"/>
          <w:color w:val="000000"/>
          <w:kern w:val="0"/>
          <w:sz w:val="24"/>
        </w:rPr>
        <w:t>）科普工作相关新闻报道链接或截图。</w:t>
      </w:r>
    </w:p>
    <w:p w:rsidR="004D0B78" w:rsidRDefault="004D0B78" w:rsidP="004D0B78">
      <w:pPr>
        <w:rPr>
          <w:rFonts w:ascii="黑体" w:eastAsia="黑体" w:hAnsi="黑体"/>
          <w:color w:val="000000"/>
          <w:kern w:val="0"/>
          <w:sz w:val="28"/>
          <w:szCs w:val="28"/>
        </w:rPr>
      </w:pPr>
    </w:p>
    <w:tbl>
      <w:tblPr>
        <w:tblpPr w:leftFromText="180" w:rightFromText="180" w:vertAnchor="text" w:horzAnchor="page" w:tblpXSpec="center" w:tblpY="-252"/>
        <w:tblOverlap w:val="never"/>
        <w:tblW w:w="489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87"/>
        <w:gridCol w:w="503"/>
        <w:gridCol w:w="285"/>
        <w:gridCol w:w="1673"/>
        <w:gridCol w:w="218"/>
        <w:gridCol w:w="111"/>
        <w:gridCol w:w="365"/>
        <w:gridCol w:w="1433"/>
        <w:gridCol w:w="672"/>
        <w:gridCol w:w="1581"/>
      </w:tblGrid>
      <w:tr w:rsidR="004D0B78" w:rsidTr="005C0235">
        <w:trPr>
          <w:trHeight w:val="485"/>
        </w:trPr>
        <w:tc>
          <w:tcPr>
            <w:tcW w:w="5000" w:type="pct"/>
            <w:gridSpan w:val="10"/>
            <w:vAlign w:val="center"/>
          </w:tcPr>
          <w:p w:rsidR="004D0B78" w:rsidRDefault="004D0B78" w:rsidP="005C0235">
            <w:pPr>
              <w:jc w:val="center"/>
              <w:rPr>
                <w:rFonts w:ascii="仿宋" w:eastAsia="仿宋" w:hAnsi="仿宋" w:cs="仿宋"/>
                <w:sz w:val="28"/>
                <w:szCs w:val="28"/>
              </w:rPr>
            </w:pPr>
            <w:r>
              <w:rPr>
                <w:rFonts w:ascii="黑体" w:eastAsia="黑体" w:hAnsi="黑体" w:hint="eastAsia"/>
                <w:color w:val="000000"/>
                <w:kern w:val="0"/>
                <w:sz w:val="28"/>
                <w:szCs w:val="28"/>
              </w:rPr>
              <w:lastRenderedPageBreak/>
              <w:t>单位基本信息</w:t>
            </w:r>
          </w:p>
        </w:tc>
      </w:tr>
      <w:tr w:rsidR="004D0B78" w:rsidTr="005C0235">
        <w:trPr>
          <w:trHeight w:val="502"/>
        </w:trPr>
        <w:tc>
          <w:tcPr>
            <w:tcW w:w="1284" w:type="pct"/>
            <w:gridSpan w:val="2"/>
            <w:vAlign w:val="center"/>
          </w:tcPr>
          <w:p w:rsidR="004D0B78" w:rsidRDefault="004D0B78" w:rsidP="005C0235">
            <w:pPr>
              <w:jc w:val="center"/>
              <w:rPr>
                <w:rFonts w:ascii="仿宋" w:eastAsia="仿宋" w:hAnsi="仿宋" w:cs="仿宋"/>
                <w:sz w:val="28"/>
                <w:szCs w:val="28"/>
              </w:rPr>
            </w:pPr>
            <w:r>
              <w:rPr>
                <w:rFonts w:ascii="仿宋" w:eastAsia="仿宋" w:hAnsi="仿宋" w:cs="仿宋" w:hint="eastAsia"/>
                <w:sz w:val="28"/>
                <w:szCs w:val="28"/>
              </w:rPr>
              <w:t>申报单位名称</w:t>
            </w:r>
          </w:p>
        </w:tc>
        <w:tc>
          <w:tcPr>
            <w:tcW w:w="3716" w:type="pct"/>
            <w:gridSpan w:val="8"/>
            <w:vAlign w:val="center"/>
          </w:tcPr>
          <w:p w:rsidR="004D0B78" w:rsidRDefault="004D0B78" w:rsidP="005C0235">
            <w:pPr>
              <w:rPr>
                <w:rFonts w:ascii="仿宋" w:eastAsia="仿宋" w:hAnsi="仿宋" w:cs="仿宋"/>
                <w:sz w:val="28"/>
                <w:szCs w:val="28"/>
              </w:rPr>
            </w:pPr>
          </w:p>
        </w:tc>
      </w:tr>
      <w:tr w:rsidR="004D0B78" w:rsidTr="005C0235">
        <w:trPr>
          <w:trHeight w:val="515"/>
        </w:trPr>
        <w:tc>
          <w:tcPr>
            <w:tcW w:w="1284" w:type="pct"/>
            <w:gridSpan w:val="2"/>
            <w:vAlign w:val="center"/>
          </w:tcPr>
          <w:p w:rsidR="004D0B78" w:rsidRDefault="004D0B78" w:rsidP="005C0235">
            <w:pPr>
              <w:jc w:val="center"/>
              <w:rPr>
                <w:rFonts w:ascii="仿宋" w:eastAsia="仿宋" w:hAnsi="仿宋" w:cs="仿宋"/>
                <w:sz w:val="28"/>
                <w:szCs w:val="28"/>
              </w:rPr>
            </w:pPr>
            <w:r>
              <w:rPr>
                <w:rFonts w:ascii="仿宋" w:eastAsia="仿宋" w:hAnsi="仿宋" w:cs="仿宋" w:hint="eastAsia"/>
                <w:sz w:val="28"/>
                <w:szCs w:val="28"/>
              </w:rPr>
              <w:t>联系人</w:t>
            </w:r>
          </w:p>
        </w:tc>
        <w:tc>
          <w:tcPr>
            <w:tcW w:w="1148" w:type="pct"/>
            <w:gridSpan w:val="2"/>
            <w:vAlign w:val="center"/>
          </w:tcPr>
          <w:p w:rsidR="004D0B78" w:rsidRDefault="004D0B78" w:rsidP="005C0235">
            <w:pPr>
              <w:rPr>
                <w:rFonts w:ascii="仿宋" w:eastAsia="仿宋" w:hAnsi="仿宋" w:cs="仿宋"/>
                <w:sz w:val="28"/>
                <w:szCs w:val="28"/>
              </w:rPr>
            </w:pPr>
          </w:p>
        </w:tc>
        <w:tc>
          <w:tcPr>
            <w:tcW w:w="1247" w:type="pct"/>
            <w:gridSpan w:val="4"/>
            <w:vAlign w:val="center"/>
          </w:tcPr>
          <w:p w:rsidR="004D0B78" w:rsidRDefault="004D0B78" w:rsidP="005C0235">
            <w:pPr>
              <w:rPr>
                <w:rFonts w:ascii="仿宋" w:eastAsia="仿宋" w:hAnsi="仿宋" w:cs="仿宋"/>
                <w:sz w:val="28"/>
                <w:szCs w:val="28"/>
              </w:rPr>
            </w:pPr>
            <w:r>
              <w:rPr>
                <w:rFonts w:ascii="仿宋" w:eastAsia="仿宋" w:hAnsi="仿宋" w:cs="仿宋" w:hint="eastAsia"/>
                <w:sz w:val="28"/>
                <w:szCs w:val="28"/>
              </w:rPr>
              <w:t>移动电话</w:t>
            </w:r>
          </w:p>
        </w:tc>
        <w:tc>
          <w:tcPr>
            <w:tcW w:w="1320" w:type="pct"/>
            <w:gridSpan w:val="2"/>
            <w:vAlign w:val="center"/>
          </w:tcPr>
          <w:p w:rsidR="004D0B78" w:rsidRDefault="004D0B78" w:rsidP="005C0235">
            <w:pPr>
              <w:rPr>
                <w:rFonts w:ascii="仿宋" w:eastAsia="仿宋" w:hAnsi="仿宋" w:cs="仿宋"/>
                <w:sz w:val="28"/>
                <w:szCs w:val="28"/>
              </w:rPr>
            </w:pPr>
          </w:p>
        </w:tc>
      </w:tr>
      <w:tr w:rsidR="004D0B78" w:rsidTr="005C0235">
        <w:trPr>
          <w:trHeight w:val="382"/>
        </w:trPr>
        <w:tc>
          <w:tcPr>
            <w:tcW w:w="1284" w:type="pct"/>
            <w:gridSpan w:val="2"/>
            <w:vAlign w:val="center"/>
          </w:tcPr>
          <w:p w:rsidR="004D0B78" w:rsidRDefault="004D0B78" w:rsidP="005C0235">
            <w:pPr>
              <w:jc w:val="center"/>
              <w:rPr>
                <w:rFonts w:ascii="仿宋" w:eastAsia="仿宋" w:hAnsi="仿宋" w:cs="仿宋"/>
                <w:sz w:val="28"/>
                <w:szCs w:val="28"/>
              </w:rPr>
            </w:pPr>
            <w:r>
              <w:rPr>
                <w:rFonts w:ascii="仿宋" w:eastAsia="仿宋" w:hAnsi="仿宋" w:cs="仿宋" w:hint="eastAsia"/>
                <w:sz w:val="28"/>
                <w:szCs w:val="28"/>
              </w:rPr>
              <w:t>电子邮件</w:t>
            </w:r>
          </w:p>
        </w:tc>
        <w:tc>
          <w:tcPr>
            <w:tcW w:w="3716" w:type="pct"/>
            <w:gridSpan w:val="8"/>
            <w:vAlign w:val="center"/>
          </w:tcPr>
          <w:p w:rsidR="004D0B78" w:rsidRDefault="004D0B78" w:rsidP="005C0235">
            <w:pPr>
              <w:rPr>
                <w:rFonts w:ascii="仿宋" w:eastAsia="仿宋" w:hAnsi="仿宋" w:cs="仿宋"/>
                <w:sz w:val="28"/>
                <w:szCs w:val="28"/>
              </w:rPr>
            </w:pPr>
          </w:p>
        </w:tc>
      </w:tr>
      <w:tr w:rsidR="004D0B78" w:rsidTr="005C0235">
        <w:trPr>
          <w:trHeight w:val="542"/>
        </w:trPr>
        <w:tc>
          <w:tcPr>
            <w:tcW w:w="1284" w:type="pct"/>
            <w:gridSpan w:val="2"/>
            <w:vAlign w:val="center"/>
          </w:tcPr>
          <w:p w:rsidR="004D0B78" w:rsidRDefault="004D0B78" w:rsidP="005C0235">
            <w:pPr>
              <w:jc w:val="center"/>
              <w:rPr>
                <w:rFonts w:ascii="仿宋" w:eastAsia="仿宋" w:hAnsi="仿宋" w:cs="仿宋"/>
                <w:sz w:val="28"/>
                <w:szCs w:val="28"/>
              </w:rPr>
            </w:pPr>
            <w:r>
              <w:rPr>
                <w:rFonts w:ascii="仿宋" w:eastAsia="仿宋" w:hAnsi="仿宋" w:cs="仿宋" w:hint="eastAsia"/>
                <w:sz w:val="28"/>
                <w:szCs w:val="28"/>
              </w:rPr>
              <w:t>通讯地址</w:t>
            </w:r>
          </w:p>
        </w:tc>
        <w:tc>
          <w:tcPr>
            <w:tcW w:w="3716" w:type="pct"/>
            <w:gridSpan w:val="8"/>
            <w:vAlign w:val="center"/>
          </w:tcPr>
          <w:p w:rsidR="004D0B78" w:rsidRDefault="004D0B78" w:rsidP="005C0235">
            <w:pPr>
              <w:rPr>
                <w:rFonts w:ascii="仿宋" w:eastAsia="仿宋" w:hAnsi="仿宋" w:cs="仿宋"/>
                <w:sz w:val="28"/>
                <w:szCs w:val="28"/>
              </w:rPr>
            </w:pPr>
          </w:p>
        </w:tc>
      </w:tr>
      <w:tr w:rsidR="004D0B78" w:rsidTr="005C0235">
        <w:trPr>
          <w:trHeight w:val="382"/>
        </w:trPr>
        <w:tc>
          <w:tcPr>
            <w:tcW w:w="1284" w:type="pct"/>
            <w:gridSpan w:val="2"/>
            <w:vAlign w:val="center"/>
          </w:tcPr>
          <w:p w:rsidR="004D0B78" w:rsidRDefault="004D0B78" w:rsidP="005C0235">
            <w:pPr>
              <w:jc w:val="center"/>
              <w:rPr>
                <w:rFonts w:ascii="仿宋" w:eastAsia="仿宋" w:hAnsi="仿宋" w:cs="仿宋"/>
                <w:sz w:val="28"/>
                <w:szCs w:val="28"/>
              </w:rPr>
            </w:pPr>
            <w:r>
              <w:rPr>
                <w:rFonts w:ascii="仿宋" w:eastAsia="仿宋" w:hAnsi="仿宋" w:cs="仿宋" w:hint="eastAsia"/>
                <w:sz w:val="28"/>
                <w:szCs w:val="28"/>
              </w:rPr>
              <w:t>是否法人单位</w:t>
            </w:r>
          </w:p>
        </w:tc>
        <w:tc>
          <w:tcPr>
            <w:tcW w:w="1148" w:type="pct"/>
            <w:gridSpan w:val="2"/>
            <w:vAlign w:val="center"/>
          </w:tcPr>
          <w:p w:rsidR="004D0B78" w:rsidRDefault="004D0B78" w:rsidP="005C0235">
            <w:pPr>
              <w:rPr>
                <w:rFonts w:ascii="仿宋" w:eastAsia="仿宋" w:hAnsi="仿宋" w:cs="仿宋"/>
                <w:sz w:val="28"/>
                <w:szCs w:val="28"/>
              </w:rPr>
            </w:pPr>
            <w:r>
              <w:rPr>
                <w:rFonts w:ascii="仿宋" w:eastAsia="仿宋" w:hAnsi="仿宋" w:cs="仿宋" w:hint="eastAsia"/>
                <w:sz w:val="28"/>
                <w:szCs w:val="28"/>
              </w:rPr>
              <w:t>□是   □否</w:t>
            </w:r>
          </w:p>
        </w:tc>
        <w:tc>
          <w:tcPr>
            <w:tcW w:w="1247" w:type="pct"/>
            <w:gridSpan w:val="4"/>
            <w:vAlign w:val="center"/>
          </w:tcPr>
          <w:p w:rsidR="004D0B78" w:rsidRDefault="004D0B78" w:rsidP="005C0235">
            <w:pPr>
              <w:rPr>
                <w:rFonts w:ascii="仿宋" w:eastAsia="仿宋" w:hAnsi="仿宋" w:cs="仿宋"/>
                <w:sz w:val="28"/>
                <w:szCs w:val="28"/>
              </w:rPr>
            </w:pPr>
            <w:r>
              <w:rPr>
                <w:rFonts w:ascii="仿宋" w:eastAsia="仿宋" w:hAnsi="仿宋" w:cs="仿宋" w:hint="eastAsia"/>
                <w:sz w:val="28"/>
                <w:szCs w:val="28"/>
              </w:rPr>
              <w:t>统一信用代码</w:t>
            </w:r>
          </w:p>
        </w:tc>
        <w:tc>
          <w:tcPr>
            <w:tcW w:w="1320" w:type="pct"/>
            <w:gridSpan w:val="2"/>
            <w:vAlign w:val="center"/>
          </w:tcPr>
          <w:p w:rsidR="004D0B78" w:rsidRDefault="004D0B78" w:rsidP="005C0235">
            <w:pPr>
              <w:rPr>
                <w:rFonts w:ascii="仿宋" w:eastAsia="仿宋" w:hAnsi="仿宋" w:cs="仿宋"/>
                <w:sz w:val="28"/>
                <w:szCs w:val="28"/>
              </w:rPr>
            </w:pPr>
          </w:p>
        </w:tc>
      </w:tr>
      <w:tr w:rsidR="004D0B78" w:rsidTr="005C0235">
        <w:trPr>
          <w:trHeight w:val="382"/>
        </w:trPr>
        <w:tc>
          <w:tcPr>
            <w:tcW w:w="1284" w:type="pct"/>
            <w:gridSpan w:val="2"/>
            <w:vAlign w:val="center"/>
          </w:tcPr>
          <w:p w:rsidR="004D0B78" w:rsidRDefault="004D0B78" w:rsidP="005C0235">
            <w:pPr>
              <w:jc w:val="center"/>
              <w:rPr>
                <w:rFonts w:ascii="仿宋" w:eastAsia="仿宋" w:hAnsi="仿宋" w:cs="仿宋"/>
                <w:sz w:val="28"/>
                <w:szCs w:val="28"/>
              </w:rPr>
            </w:pPr>
            <w:r>
              <w:rPr>
                <w:rFonts w:ascii="仿宋" w:eastAsia="仿宋" w:hAnsi="仿宋" w:cs="仿宋" w:hint="eastAsia"/>
                <w:sz w:val="28"/>
                <w:szCs w:val="28"/>
              </w:rPr>
              <w:t>申报类别</w:t>
            </w:r>
          </w:p>
        </w:tc>
        <w:tc>
          <w:tcPr>
            <w:tcW w:w="3716" w:type="pct"/>
            <w:gridSpan w:val="8"/>
            <w:vAlign w:val="center"/>
          </w:tcPr>
          <w:p w:rsidR="004D0B78" w:rsidRDefault="004D0B78" w:rsidP="005C0235">
            <w:pPr>
              <w:widowControl/>
              <w:overflowPunct w:val="0"/>
              <w:autoSpaceDE w:val="0"/>
              <w:autoSpaceDN w:val="0"/>
              <w:adjustRightInd w:val="0"/>
              <w:spacing w:line="40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□A.科技场馆类    </w:t>
            </w:r>
            <w:r>
              <w:rPr>
                <w:rFonts w:ascii="仿宋" w:eastAsia="仿宋" w:hAnsi="仿宋" w:cs="仿宋" w:hint="eastAsia"/>
                <w:color w:val="000000"/>
                <w:kern w:val="0"/>
                <w:sz w:val="28"/>
                <w:szCs w:val="28"/>
              </w:rPr>
              <w:sym w:font="Wingdings 2" w:char="00A3"/>
            </w:r>
            <w:r>
              <w:rPr>
                <w:rFonts w:ascii="仿宋" w:eastAsia="仿宋" w:hAnsi="仿宋" w:cs="仿宋" w:hint="eastAsia"/>
                <w:color w:val="000000"/>
                <w:kern w:val="0"/>
                <w:sz w:val="28"/>
                <w:szCs w:val="28"/>
              </w:rPr>
              <w:t>B.教育科研与重大工程类</w:t>
            </w:r>
          </w:p>
          <w:p w:rsidR="004D0B78" w:rsidRDefault="004D0B78" w:rsidP="005C0235">
            <w:pPr>
              <w:widowControl/>
              <w:overflowPunct w:val="0"/>
              <w:autoSpaceDE w:val="0"/>
              <w:autoSpaceDN w:val="0"/>
              <w:adjustRightInd w:val="0"/>
              <w:spacing w:line="40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□C.“三农”类    </w:t>
            </w:r>
            <w:r>
              <w:rPr>
                <w:rFonts w:ascii="仿宋" w:eastAsia="仿宋" w:hAnsi="仿宋" w:cs="仿宋" w:hint="eastAsia"/>
                <w:color w:val="000000"/>
                <w:kern w:val="0"/>
                <w:sz w:val="28"/>
                <w:szCs w:val="28"/>
              </w:rPr>
              <w:sym w:font="Wingdings 2" w:char="00A3"/>
            </w:r>
            <w:r>
              <w:rPr>
                <w:rFonts w:ascii="仿宋" w:eastAsia="仿宋" w:hAnsi="仿宋" w:cs="仿宋" w:hint="eastAsia"/>
                <w:color w:val="000000"/>
                <w:kern w:val="0"/>
                <w:sz w:val="28"/>
                <w:szCs w:val="28"/>
              </w:rPr>
              <w:t>D.企业类</w:t>
            </w:r>
          </w:p>
          <w:p w:rsidR="004D0B78" w:rsidRDefault="004D0B78" w:rsidP="005C0235">
            <w:pPr>
              <w:widowControl/>
              <w:overflowPunct w:val="0"/>
              <w:autoSpaceDE w:val="0"/>
              <w:autoSpaceDN w:val="0"/>
              <w:adjustRightInd w:val="0"/>
              <w:spacing w:line="400" w:lineRule="exact"/>
              <w:jc w:val="left"/>
              <w:textAlignment w:val="baseline"/>
              <w:rPr>
                <w:rFonts w:ascii="仿宋" w:eastAsia="仿宋" w:hAnsi="仿宋" w:cs="仿宋"/>
                <w:sz w:val="28"/>
                <w:szCs w:val="28"/>
              </w:rPr>
            </w:pPr>
            <w:r>
              <w:rPr>
                <w:rFonts w:ascii="仿宋" w:eastAsia="仿宋" w:hAnsi="仿宋" w:cs="仿宋" w:hint="eastAsia"/>
                <w:color w:val="000000"/>
                <w:kern w:val="0"/>
                <w:sz w:val="28"/>
                <w:szCs w:val="28"/>
              </w:rPr>
              <w:t xml:space="preserve">□E.自然资源类    </w:t>
            </w:r>
            <w:r>
              <w:rPr>
                <w:rFonts w:ascii="仿宋" w:eastAsia="仿宋" w:hAnsi="仿宋" w:cs="仿宋" w:hint="eastAsia"/>
                <w:color w:val="000000"/>
                <w:kern w:val="0"/>
                <w:sz w:val="28"/>
                <w:szCs w:val="28"/>
              </w:rPr>
              <w:sym w:font="Wingdings 2" w:char="00A3"/>
            </w:r>
            <w:r>
              <w:rPr>
                <w:rFonts w:ascii="仿宋" w:eastAsia="仿宋" w:hAnsi="仿宋" w:cs="仿宋" w:hint="eastAsia"/>
                <w:color w:val="000000"/>
                <w:kern w:val="0"/>
                <w:sz w:val="28"/>
                <w:szCs w:val="28"/>
              </w:rPr>
              <w:t>F.其他类</w:t>
            </w:r>
          </w:p>
        </w:tc>
      </w:tr>
      <w:tr w:rsidR="004D0B78" w:rsidTr="005C0235">
        <w:trPr>
          <w:trHeight w:val="508"/>
        </w:trPr>
        <w:tc>
          <w:tcPr>
            <w:tcW w:w="5000" w:type="pct"/>
            <w:gridSpan w:val="10"/>
            <w:vAlign w:val="center"/>
          </w:tcPr>
          <w:p w:rsidR="004D0B78" w:rsidRDefault="004D0B78" w:rsidP="005C0235">
            <w:pPr>
              <w:jc w:val="center"/>
              <w:rPr>
                <w:rFonts w:ascii="黑体" w:eastAsia="黑体" w:hAnsi="黑体"/>
                <w:color w:val="000000"/>
                <w:kern w:val="0"/>
                <w:sz w:val="28"/>
                <w:szCs w:val="28"/>
              </w:rPr>
            </w:pPr>
            <w:r>
              <w:rPr>
                <w:rFonts w:ascii="黑体" w:eastAsia="黑体" w:hAnsi="黑体" w:hint="eastAsia"/>
                <w:color w:val="000000"/>
                <w:kern w:val="0"/>
                <w:sz w:val="28"/>
                <w:szCs w:val="28"/>
              </w:rPr>
              <w:t>设施条件</w:t>
            </w:r>
          </w:p>
        </w:tc>
      </w:tr>
      <w:tr w:rsidR="004D0B78" w:rsidTr="005C0235">
        <w:trPr>
          <w:trHeight w:val="645"/>
        </w:trPr>
        <w:tc>
          <w:tcPr>
            <w:tcW w:w="1451" w:type="pct"/>
            <w:gridSpan w:val="3"/>
            <w:vAlign w:val="center"/>
          </w:tcPr>
          <w:p w:rsidR="004D0B78" w:rsidRDefault="004D0B78" w:rsidP="005C0235">
            <w:pPr>
              <w:widowControl/>
              <w:overflowPunct w:val="0"/>
              <w:autoSpaceDE w:val="0"/>
              <w:autoSpaceDN w:val="0"/>
              <w:adjustRightInd w:val="0"/>
              <w:spacing w:line="400" w:lineRule="exact"/>
              <w:jc w:val="left"/>
              <w:textAlignment w:val="baseline"/>
              <w:rPr>
                <w:rFonts w:ascii="仿宋" w:eastAsia="仿宋" w:hAnsi="仿宋" w:cs="仿宋"/>
                <w:kern w:val="0"/>
                <w:sz w:val="28"/>
                <w:szCs w:val="28"/>
              </w:rPr>
            </w:pPr>
            <w:r>
              <w:rPr>
                <w:rFonts w:ascii="仿宋" w:eastAsia="仿宋" w:hAnsi="仿宋" w:cs="仿宋" w:hint="eastAsia"/>
                <w:color w:val="000000"/>
                <w:kern w:val="0"/>
                <w:sz w:val="28"/>
                <w:szCs w:val="28"/>
              </w:rPr>
              <w:t>科普活动场地</w:t>
            </w:r>
          </w:p>
        </w:tc>
        <w:tc>
          <w:tcPr>
            <w:tcW w:w="3549" w:type="pct"/>
            <w:gridSpan w:val="7"/>
            <w:vAlign w:val="center"/>
          </w:tcPr>
          <w:p w:rsidR="004D0B78" w:rsidRDefault="004D0B78" w:rsidP="005C0235">
            <w:pPr>
              <w:widowControl/>
              <w:overflowPunct w:val="0"/>
              <w:autoSpaceDE w:val="0"/>
              <w:autoSpaceDN w:val="0"/>
              <w:adjustRightInd w:val="0"/>
              <w:spacing w:line="40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室内：_______平方米，室外：______平方米</w:t>
            </w:r>
          </w:p>
        </w:tc>
      </w:tr>
      <w:tr w:rsidR="004D0B78" w:rsidTr="005C0235">
        <w:trPr>
          <w:trHeight w:val="382"/>
        </w:trPr>
        <w:tc>
          <w:tcPr>
            <w:tcW w:w="1451" w:type="pct"/>
            <w:gridSpan w:val="3"/>
            <w:vAlign w:val="center"/>
          </w:tcPr>
          <w:p w:rsidR="004D0B78" w:rsidRDefault="004D0B78" w:rsidP="005C0235">
            <w:pPr>
              <w:widowControl/>
              <w:overflowPunct w:val="0"/>
              <w:autoSpaceDE w:val="0"/>
              <w:autoSpaceDN w:val="0"/>
              <w:adjustRightInd w:val="0"/>
              <w:spacing w:line="400" w:lineRule="exact"/>
              <w:jc w:val="left"/>
              <w:textAlignment w:val="baseline"/>
              <w:rPr>
                <w:rFonts w:ascii="仿宋" w:eastAsia="仿宋" w:hAnsi="仿宋" w:cs="仿宋"/>
                <w:color w:val="000000"/>
                <w:kern w:val="0"/>
                <w:sz w:val="28"/>
                <w:szCs w:val="28"/>
              </w:rPr>
            </w:pPr>
            <w:r>
              <w:rPr>
                <w:rFonts w:ascii="仿宋" w:eastAsia="仿宋" w:hAnsi="仿宋" w:cs="仿宋" w:hint="eastAsia"/>
                <w:kern w:val="0"/>
                <w:sz w:val="28"/>
                <w:szCs w:val="28"/>
              </w:rPr>
              <w:t>科普设施设备</w:t>
            </w:r>
          </w:p>
        </w:tc>
        <w:tc>
          <w:tcPr>
            <w:tcW w:w="3549" w:type="pct"/>
            <w:gridSpan w:val="7"/>
            <w:vAlign w:val="center"/>
          </w:tcPr>
          <w:p w:rsidR="004D0B78" w:rsidRDefault="004D0B78" w:rsidP="005C0235">
            <w:pPr>
              <w:widowControl/>
              <w:overflowPunct w:val="0"/>
              <w:autoSpaceDE w:val="0"/>
              <w:autoSpaceDN w:val="0"/>
              <w:adjustRightInd w:val="0"/>
              <w:spacing w:line="40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具有以下科普设施设备：</w:t>
            </w:r>
          </w:p>
          <w:p w:rsidR="004D0B78" w:rsidRDefault="004D0B78" w:rsidP="005C0235">
            <w:pPr>
              <w:widowControl/>
              <w:overflowPunct w:val="0"/>
              <w:autoSpaceDE w:val="0"/>
              <w:autoSpaceDN w:val="0"/>
              <w:adjustRightInd w:val="0"/>
              <w:spacing w:line="400" w:lineRule="exact"/>
              <w:jc w:val="left"/>
              <w:textAlignment w:val="baseline"/>
              <w:rPr>
                <w:rFonts w:ascii="仿宋" w:eastAsia="仿宋" w:hAnsi="仿宋" w:cs="仿宋"/>
                <w:kern w:val="0"/>
                <w:sz w:val="28"/>
                <w:szCs w:val="28"/>
              </w:rPr>
            </w:pPr>
            <w:r>
              <w:rPr>
                <w:rFonts w:ascii="仿宋" w:eastAsia="仿宋" w:hAnsi="仿宋" w:cs="仿宋" w:hint="eastAsia"/>
                <w:color w:val="000000"/>
                <w:kern w:val="0"/>
                <w:sz w:val="28"/>
                <w:szCs w:val="28"/>
              </w:rPr>
              <w:t>□</w:t>
            </w:r>
            <w:r>
              <w:rPr>
                <w:rFonts w:ascii="仿宋" w:eastAsia="仿宋" w:hAnsi="仿宋" w:cs="仿宋" w:hint="eastAsia"/>
                <w:kern w:val="0"/>
                <w:sz w:val="28"/>
                <w:szCs w:val="28"/>
              </w:rPr>
              <w:t xml:space="preserve">展品    </w:t>
            </w:r>
            <w:r>
              <w:rPr>
                <w:rFonts w:ascii="仿宋" w:eastAsia="仿宋" w:hAnsi="仿宋" w:cs="仿宋" w:hint="eastAsia"/>
                <w:color w:val="000000"/>
                <w:kern w:val="0"/>
                <w:sz w:val="28"/>
                <w:szCs w:val="28"/>
              </w:rPr>
              <w:t>□</w:t>
            </w:r>
            <w:r>
              <w:rPr>
                <w:rFonts w:ascii="仿宋" w:eastAsia="仿宋" w:hAnsi="仿宋" w:cs="仿宋" w:hint="eastAsia"/>
                <w:kern w:val="0"/>
                <w:sz w:val="28"/>
                <w:szCs w:val="28"/>
              </w:rPr>
              <w:t xml:space="preserve">展板    </w:t>
            </w:r>
            <w:r>
              <w:rPr>
                <w:rFonts w:ascii="仿宋" w:eastAsia="仿宋" w:hAnsi="仿宋" w:cs="仿宋" w:hint="eastAsia"/>
                <w:color w:val="000000"/>
                <w:kern w:val="0"/>
                <w:sz w:val="28"/>
                <w:szCs w:val="28"/>
              </w:rPr>
              <w:t>□</w:t>
            </w:r>
            <w:r>
              <w:rPr>
                <w:rFonts w:ascii="仿宋" w:eastAsia="仿宋" w:hAnsi="仿宋" w:cs="仿宋" w:hint="eastAsia"/>
                <w:kern w:val="0"/>
                <w:sz w:val="28"/>
                <w:szCs w:val="28"/>
              </w:rPr>
              <w:t xml:space="preserve">说明牌    </w:t>
            </w:r>
            <w:r>
              <w:rPr>
                <w:rFonts w:ascii="仿宋" w:eastAsia="仿宋" w:hAnsi="仿宋" w:cs="仿宋" w:hint="eastAsia"/>
                <w:color w:val="000000"/>
                <w:kern w:val="0"/>
                <w:sz w:val="28"/>
                <w:szCs w:val="28"/>
              </w:rPr>
              <w:t>□</w:t>
            </w:r>
            <w:r>
              <w:rPr>
                <w:rFonts w:ascii="仿宋" w:eastAsia="仿宋" w:hAnsi="仿宋" w:cs="仿宋" w:hint="eastAsia"/>
                <w:kern w:val="0"/>
                <w:sz w:val="28"/>
                <w:szCs w:val="28"/>
              </w:rPr>
              <w:t>多媒体</w:t>
            </w:r>
          </w:p>
          <w:p w:rsidR="004D0B78" w:rsidRDefault="004D0B78" w:rsidP="005C0235">
            <w:pPr>
              <w:widowControl/>
              <w:overflowPunct w:val="0"/>
              <w:autoSpaceDE w:val="0"/>
              <w:autoSpaceDN w:val="0"/>
              <w:adjustRightInd w:val="0"/>
              <w:spacing w:line="400" w:lineRule="exact"/>
              <w:jc w:val="left"/>
              <w:textAlignment w:val="baseline"/>
              <w:rPr>
                <w:rFonts w:ascii="仿宋" w:eastAsia="仿宋" w:hAnsi="仿宋" w:cs="仿宋"/>
                <w:color w:val="000000"/>
                <w:kern w:val="0"/>
                <w:sz w:val="28"/>
                <w:szCs w:val="28"/>
                <w:u w:val="single"/>
              </w:rPr>
            </w:pPr>
            <w:r>
              <w:rPr>
                <w:rFonts w:ascii="仿宋" w:eastAsia="仿宋" w:hAnsi="仿宋" w:cs="仿宋" w:hint="eastAsia"/>
                <w:color w:val="000000"/>
                <w:kern w:val="0"/>
                <w:sz w:val="28"/>
                <w:szCs w:val="28"/>
              </w:rPr>
              <w:t>□</w:t>
            </w:r>
            <w:r>
              <w:rPr>
                <w:rFonts w:ascii="仿宋" w:eastAsia="仿宋" w:hAnsi="仿宋" w:cs="仿宋" w:hint="eastAsia"/>
                <w:kern w:val="0"/>
                <w:sz w:val="28"/>
                <w:szCs w:val="28"/>
              </w:rPr>
              <w:t xml:space="preserve">互动体验设备   </w:t>
            </w:r>
            <w:r>
              <w:rPr>
                <w:rFonts w:ascii="仿宋" w:eastAsia="仿宋" w:hAnsi="仿宋" w:cs="仿宋" w:hint="eastAsia"/>
                <w:color w:val="000000"/>
                <w:kern w:val="0"/>
                <w:sz w:val="28"/>
                <w:szCs w:val="28"/>
              </w:rPr>
              <w:t>□其他___________</w:t>
            </w:r>
          </w:p>
        </w:tc>
      </w:tr>
      <w:tr w:rsidR="004D0B78" w:rsidTr="005C0235">
        <w:trPr>
          <w:trHeight w:val="382"/>
        </w:trPr>
        <w:tc>
          <w:tcPr>
            <w:tcW w:w="5000" w:type="pct"/>
            <w:gridSpan w:val="10"/>
            <w:vAlign w:val="center"/>
          </w:tcPr>
          <w:p w:rsidR="004D0B78" w:rsidRDefault="004D0B78" w:rsidP="005C0235">
            <w:pPr>
              <w:jc w:val="center"/>
              <w:rPr>
                <w:rFonts w:ascii="仿宋" w:eastAsia="仿宋" w:hAnsi="仿宋" w:cs="仿宋"/>
                <w:sz w:val="28"/>
                <w:szCs w:val="28"/>
              </w:rPr>
            </w:pPr>
            <w:r>
              <w:rPr>
                <w:rFonts w:ascii="黑体" w:eastAsia="黑体" w:hAnsi="黑体" w:hint="eastAsia"/>
                <w:color w:val="000000"/>
                <w:kern w:val="0"/>
                <w:sz w:val="28"/>
                <w:szCs w:val="28"/>
              </w:rPr>
              <w:t>科普服务</w:t>
            </w:r>
          </w:p>
        </w:tc>
      </w:tr>
      <w:tr w:rsidR="004D0B78" w:rsidTr="005C0235">
        <w:trPr>
          <w:trHeight w:val="382"/>
        </w:trPr>
        <w:tc>
          <w:tcPr>
            <w:tcW w:w="989" w:type="pct"/>
            <w:vAlign w:val="center"/>
          </w:tcPr>
          <w:p w:rsidR="004D0B78" w:rsidRDefault="004D0B78" w:rsidP="005C0235">
            <w:pPr>
              <w:rPr>
                <w:rFonts w:ascii="仿宋" w:eastAsia="仿宋" w:hAnsi="仿宋" w:cs="仿宋"/>
                <w:sz w:val="28"/>
                <w:szCs w:val="28"/>
              </w:rPr>
            </w:pPr>
            <w:r>
              <w:rPr>
                <w:rFonts w:ascii="仿宋" w:eastAsia="仿宋" w:hAnsi="仿宋" w:cs="仿宋" w:hint="eastAsia"/>
                <w:sz w:val="28"/>
                <w:szCs w:val="28"/>
              </w:rPr>
              <w:t>开放接待</w:t>
            </w:r>
          </w:p>
        </w:tc>
        <w:tc>
          <w:tcPr>
            <w:tcW w:w="1850" w:type="pct"/>
            <w:gridSpan w:val="6"/>
            <w:vAlign w:val="center"/>
          </w:tcPr>
          <w:p w:rsidR="004D0B78" w:rsidRDefault="004D0B78" w:rsidP="005C0235">
            <w:pPr>
              <w:rPr>
                <w:rFonts w:ascii="仿宋" w:eastAsia="仿宋" w:hAnsi="仿宋" w:cs="仿宋"/>
                <w:sz w:val="28"/>
                <w:szCs w:val="28"/>
              </w:rPr>
            </w:pPr>
            <w:r>
              <w:rPr>
                <w:rFonts w:ascii="仿宋" w:eastAsia="仿宋" w:hAnsi="仿宋" w:cs="仿宋" w:hint="eastAsia"/>
                <w:sz w:val="28"/>
                <w:szCs w:val="28"/>
              </w:rPr>
              <w:t>年开放天数：____天</w:t>
            </w:r>
          </w:p>
        </w:tc>
        <w:tc>
          <w:tcPr>
            <w:tcW w:w="2161" w:type="pct"/>
            <w:gridSpan w:val="3"/>
            <w:vAlign w:val="center"/>
          </w:tcPr>
          <w:p w:rsidR="004D0B78" w:rsidRDefault="004D0B78" w:rsidP="005C0235">
            <w:r>
              <w:rPr>
                <w:rFonts w:ascii="仿宋" w:eastAsia="仿宋" w:hAnsi="仿宋" w:cs="仿宋" w:hint="eastAsia"/>
                <w:sz w:val="28"/>
                <w:szCs w:val="28"/>
              </w:rPr>
              <w:t>年服务人数：____人</w:t>
            </w:r>
          </w:p>
        </w:tc>
      </w:tr>
      <w:tr w:rsidR="004D0B78" w:rsidTr="005C0235">
        <w:trPr>
          <w:trHeight w:val="418"/>
        </w:trPr>
        <w:tc>
          <w:tcPr>
            <w:tcW w:w="989" w:type="pct"/>
            <w:vMerge w:val="restart"/>
            <w:vAlign w:val="center"/>
          </w:tcPr>
          <w:p w:rsidR="004D0B78" w:rsidRDefault="004D0B78" w:rsidP="005C0235">
            <w:pPr>
              <w:rPr>
                <w:rFonts w:ascii="黑体" w:eastAsia="黑体" w:hAnsi="黑体"/>
                <w:color w:val="000000"/>
                <w:kern w:val="0"/>
                <w:sz w:val="28"/>
                <w:szCs w:val="28"/>
              </w:rPr>
            </w:pPr>
            <w:r>
              <w:rPr>
                <w:rFonts w:ascii="仿宋" w:eastAsia="仿宋" w:hAnsi="仿宋" w:cs="仿宋" w:hint="eastAsia"/>
                <w:sz w:val="28"/>
                <w:szCs w:val="28"/>
              </w:rPr>
              <w:t>科普活动</w:t>
            </w:r>
          </w:p>
        </w:tc>
        <w:tc>
          <w:tcPr>
            <w:tcW w:w="4011" w:type="pct"/>
            <w:gridSpan w:val="9"/>
            <w:vAlign w:val="center"/>
          </w:tcPr>
          <w:p w:rsidR="004D0B78" w:rsidRDefault="004D0B78" w:rsidP="005C0235">
            <w:pPr>
              <w:widowControl/>
              <w:overflowPunct w:val="0"/>
              <w:autoSpaceDE w:val="0"/>
              <w:autoSpaceDN w:val="0"/>
              <w:adjustRightInd w:val="0"/>
              <w:spacing w:line="400" w:lineRule="exact"/>
              <w:textAlignment w:val="baseline"/>
            </w:pPr>
            <w:r>
              <w:rPr>
                <w:rFonts w:ascii="方正仿宋_GB2312" w:eastAsia="方正仿宋_GB2312" w:hAnsi="仿宋" w:hint="eastAsia"/>
                <w:color w:val="000000"/>
                <w:kern w:val="0"/>
                <w:sz w:val="28"/>
                <w:szCs w:val="28"/>
              </w:rPr>
              <w:t>每年参加大型科普教育宣传活动：</w:t>
            </w:r>
            <w:r>
              <w:rPr>
                <w:rFonts w:ascii="方正仿宋_GB2312" w:eastAsia="方正仿宋_GB2312" w:hAnsi="仿宋" w:hint="eastAsia"/>
                <w:color w:val="000000"/>
                <w:kern w:val="0"/>
                <w:sz w:val="28"/>
                <w:szCs w:val="28"/>
              </w:rPr>
              <w:sym w:font="Wingdings 2" w:char="00A3"/>
            </w:r>
            <w:r>
              <w:rPr>
                <w:rFonts w:ascii="方正仿宋_GB2312" w:eastAsia="方正仿宋_GB2312" w:hAnsi="仿宋" w:hint="eastAsia"/>
                <w:color w:val="000000"/>
                <w:kern w:val="0"/>
                <w:sz w:val="28"/>
                <w:szCs w:val="28"/>
              </w:rPr>
              <w:t>是  □否</w:t>
            </w:r>
          </w:p>
        </w:tc>
      </w:tr>
      <w:tr w:rsidR="004D0B78" w:rsidTr="005C0235">
        <w:trPr>
          <w:trHeight w:val="90"/>
        </w:trPr>
        <w:tc>
          <w:tcPr>
            <w:tcW w:w="989" w:type="pct"/>
            <w:vMerge/>
            <w:vAlign w:val="center"/>
          </w:tcPr>
          <w:p w:rsidR="004D0B78" w:rsidRDefault="004D0B78" w:rsidP="005C0235">
            <w:pPr>
              <w:rPr>
                <w:rFonts w:ascii="黑体" w:eastAsia="黑体" w:hAnsi="黑体"/>
                <w:color w:val="000000"/>
                <w:kern w:val="0"/>
                <w:sz w:val="28"/>
                <w:szCs w:val="28"/>
              </w:rPr>
            </w:pPr>
          </w:p>
        </w:tc>
        <w:tc>
          <w:tcPr>
            <w:tcW w:w="4011" w:type="pct"/>
            <w:gridSpan w:val="9"/>
            <w:vAlign w:val="center"/>
          </w:tcPr>
          <w:p w:rsidR="004D0B78" w:rsidRDefault="004D0B78" w:rsidP="005C0235">
            <w:pPr>
              <w:widowControl/>
              <w:overflowPunct w:val="0"/>
              <w:autoSpaceDE w:val="0"/>
              <w:autoSpaceDN w:val="0"/>
              <w:adjustRightInd w:val="0"/>
              <w:spacing w:line="400" w:lineRule="exact"/>
              <w:textAlignment w:val="baseline"/>
            </w:pPr>
            <w:r>
              <w:rPr>
                <w:rFonts w:ascii="方正仿宋_GB2312" w:eastAsia="方正仿宋_GB2312" w:hAnsi="仿宋" w:hint="eastAsia"/>
                <w:color w:val="000000"/>
                <w:kern w:val="0"/>
                <w:sz w:val="28"/>
                <w:szCs w:val="28"/>
              </w:rPr>
              <w:t>主题科普活动：</w:t>
            </w:r>
            <w:r>
              <w:rPr>
                <w:rFonts w:ascii="仿宋" w:eastAsia="仿宋" w:hAnsi="仿宋" w:hint="eastAsia"/>
                <w:color w:val="000000"/>
                <w:kern w:val="0"/>
                <w:sz w:val="28"/>
                <w:szCs w:val="28"/>
              </w:rPr>
              <w:t>____</w:t>
            </w:r>
            <w:r>
              <w:rPr>
                <w:rFonts w:ascii="方正仿宋_GB2312" w:eastAsia="方正仿宋_GB2312" w:hAnsi="仿宋" w:hint="eastAsia"/>
                <w:color w:val="000000"/>
                <w:kern w:val="0"/>
                <w:sz w:val="28"/>
                <w:szCs w:val="28"/>
              </w:rPr>
              <w:t>项/年，科普宣传报道：</w:t>
            </w:r>
            <w:r>
              <w:rPr>
                <w:rFonts w:ascii="仿宋" w:eastAsia="仿宋" w:hAnsi="仿宋" w:hint="eastAsia"/>
                <w:color w:val="000000"/>
                <w:kern w:val="0"/>
                <w:sz w:val="28"/>
                <w:szCs w:val="28"/>
              </w:rPr>
              <w:t>____</w:t>
            </w:r>
            <w:r>
              <w:rPr>
                <w:rFonts w:ascii="方正仿宋_GB2312" w:eastAsia="方正仿宋_GB2312" w:hAnsi="仿宋" w:hint="eastAsia"/>
                <w:color w:val="000000"/>
                <w:kern w:val="0"/>
                <w:sz w:val="28"/>
                <w:szCs w:val="28"/>
              </w:rPr>
              <w:t>次/年。</w:t>
            </w:r>
          </w:p>
        </w:tc>
      </w:tr>
      <w:tr w:rsidR="004D0B78" w:rsidTr="005C0235">
        <w:trPr>
          <w:trHeight w:val="418"/>
        </w:trPr>
        <w:tc>
          <w:tcPr>
            <w:tcW w:w="989" w:type="pct"/>
            <w:vMerge w:val="restart"/>
            <w:vAlign w:val="center"/>
          </w:tcPr>
          <w:p w:rsidR="004D0B78" w:rsidRDefault="004D0B78" w:rsidP="005C0235">
            <w:pPr>
              <w:rPr>
                <w:rFonts w:ascii="黑体" w:eastAsia="黑体" w:hAnsi="黑体"/>
                <w:color w:val="000000"/>
                <w:kern w:val="0"/>
                <w:sz w:val="28"/>
                <w:szCs w:val="28"/>
              </w:rPr>
            </w:pPr>
            <w:r>
              <w:rPr>
                <w:rFonts w:ascii="仿宋" w:eastAsia="仿宋" w:hAnsi="仿宋" w:cs="仿宋" w:hint="eastAsia"/>
                <w:sz w:val="28"/>
                <w:szCs w:val="28"/>
              </w:rPr>
              <w:t>科普资源</w:t>
            </w:r>
          </w:p>
        </w:tc>
        <w:tc>
          <w:tcPr>
            <w:tcW w:w="1571" w:type="pct"/>
            <w:gridSpan w:val="4"/>
            <w:vAlign w:val="center"/>
          </w:tcPr>
          <w:p w:rsidR="004D0B78" w:rsidRDefault="004D0B78" w:rsidP="005C0235">
            <w:r>
              <w:rPr>
                <w:rFonts w:ascii="仿宋" w:eastAsia="仿宋" w:hAnsi="仿宋" w:cs="仿宋" w:hint="eastAsia"/>
                <w:sz w:val="28"/>
                <w:szCs w:val="28"/>
              </w:rPr>
              <w:t>科普网站网址</w:t>
            </w:r>
          </w:p>
        </w:tc>
        <w:tc>
          <w:tcPr>
            <w:tcW w:w="2441" w:type="pct"/>
            <w:gridSpan w:val="5"/>
            <w:vAlign w:val="center"/>
          </w:tcPr>
          <w:p w:rsidR="004D0B78" w:rsidRDefault="004D0B78" w:rsidP="005C0235"/>
        </w:tc>
      </w:tr>
      <w:tr w:rsidR="004D0B78" w:rsidTr="005C0235">
        <w:trPr>
          <w:trHeight w:val="418"/>
        </w:trPr>
        <w:tc>
          <w:tcPr>
            <w:tcW w:w="989" w:type="pct"/>
            <w:vMerge/>
            <w:vAlign w:val="center"/>
          </w:tcPr>
          <w:p w:rsidR="004D0B78" w:rsidRDefault="004D0B78" w:rsidP="005C0235">
            <w:pPr>
              <w:rPr>
                <w:rFonts w:ascii="黑体" w:eastAsia="黑体" w:hAnsi="黑体"/>
                <w:color w:val="000000"/>
                <w:kern w:val="0"/>
                <w:sz w:val="28"/>
                <w:szCs w:val="28"/>
              </w:rPr>
            </w:pPr>
          </w:p>
        </w:tc>
        <w:tc>
          <w:tcPr>
            <w:tcW w:w="1571" w:type="pct"/>
            <w:gridSpan w:val="4"/>
            <w:vAlign w:val="center"/>
          </w:tcPr>
          <w:p w:rsidR="004D0B78" w:rsidRDefault="004D0B78" w:rsidP="005C0235">
            <w:r>
              <w:rPr>
                <w:rFonts w:ascii="仿宋" w:eastAsia="仿宋" w:hAnsi="仿宋" w:cs="仿宋" w:hint="eastAsia"/>
                <w:sz w:val="28"/>
                <w:szCs w:val="28"/>
              </w:rPr>
              <w:t>具有原创科普资源</w:t>
            </w:r>
          </w:p>
        </w:tc>
        <w:tc>
          <w:tcPr>
            <w:tcW w:w="2441" w:type="pct"/>
            <w:gridSpan w:val="5"/>
            <w:vAlign w:val="center"/>
          </w:tcPr>
          <w:p w:rsidR="004D0B78" w:rsidRDefault="004D0B78" w:rsidP="005C0235">
            <w:r>
              <w:rPr>
                <w:rFonts w:ascii="仿宋" w:eastAsia="仿宋" w:hAnsi="仿宋" w:cs="仿宋" w:hint="eastAsia"/>
                <w:sz w:val="28"/>
                <w:szCs w:val="28"/>
              </w:rPr>
              <w:t xml:space="preserve">□是 </w:t>
            </w:r>
            <w:r>
              <w:rPr>
                <w:rFonts w:ascii="仿宋" w:eastAsia="仿宋" w:hAnsi="仿宋" w:cs="仿宋"/>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sym w:font="Wingdings 2" w:char="00A3"/>
            </w:r>
            <w:r>
              <w:rPr>
                <w:rFonts w:ascii="仿宋" w:eastAsia="仿宋" w:hAnsi="仿宋" w:cs="仿宋" w:hint="eastAsia"/>
                <w:sz w:val="28"/>
                <w:szCs w:val="28"/>
              </w:rPr>
              <w:t>否</w:t>
            </w:r>
          </w:p>
        </w:tc>
      </w:tr>
      <w:tr w:rsidR="004D0B78" w:rsidTr="005C0235">
        <w:trPr>
          <w:trHeight w:val="1967"/>
        </w:trPr>
        <w:tc>
          <w:tcPr>
            <w:tcW w:w="989" w:type="pct"/>
            <w:vMerge/>
            <w:vAlign w:val="center"/>
          </w:tcPr>
          <w:p w:rsidR="004D0B78" w:rsidRDefault="004D0B78" w:rsidP="005C0235">
            <w:pPr>
              <w:rPr>
                <w:rFonts w:ascii="黑体" w:eastAsia="黑体" w:hAnsi="黑体"/>
                <w:color w:val="000000"/>
                <w:kern w:val="0"/>
                <w:sz w:val="28"/>
                <w:szCs w:val="28"/>
              </w:rPr>
            </w:pPr>
          </w:p>
        </w:tc>
        <w:tc>
          <w:tcPr>
            <w:tcW w:w="1571" w:type="pct"/>
            <w:gridSpan w:val="4"/>
            <w:vAlign w:val="center"/>
          </w:tcPr>
          <w:p w:rsidR="004D0B78" w:rsidRDefault="004D0B78" w:rsidP="005C0235">
            <w:r>
              <w:rPr>
                <w:rFonts w:ascii="仿宋" w:eastAsia="仿宋" w:hAnsi="仿宋" w:cs="仿宋" w:hint="eastAsia"/>
                <w:sz w:val="28"/>
                <w:szCs w:val="28"/>
              </w:rPr>
              <w:t>原创科普资源介绍</w:t>
            </w:r>
          </w:p>
        </w:tc>
        <w:tc>
          <w:tcPr>
            <w:tcW w:w="2441" w:type="pct"/>
            <w:gridSpan w:val="5"/>
            <w:vAlign w:val="center"/>
          </w:tcPr>
          <w:p w:rsidR="004D0B78" w:rsidRDefault="004D0B78" w:rsidP="005C0235"/>
        </w:tc>
      </w:tr>
      <w:tr w:rsidR="004D0B78" w:rsidTr="005C0235">
        <w:trPr>
          <w:trHeight w:val="418"/>
        </w:trPr>
        <w:tc>
          <w:tcPr>
            <w:tcW w:w="5000" w:type="pct"/>
            <w:gridSpan w:val="10"/>
            <w:vAlign w:val="center"/>
          </w:tcPr>
          <w:p w:rsidR="004D0B78" w:rsidRDefault="004D0B78" w:rsidP="005C0235">
            <w:pPr>
              <w:jc w:val="center"/>
              <w:rPr>
                <w:rFonts w:ascii="仿宋" w:eastAsia="仿宋" w:hAnsi="仿宋" w:cs="仿宋"/>
                <w:sz w:val="28"/>
                <w:szCs w:val="28"/>
              </w:rPr>
            </w:pPr>
            <w:r>
              <w:rPr>
                <w:rFonts w:ascii="黑体" w:eastAsia="黑体" w:hAnsi="黑体" w:hint="eastAsia"/>
                <w:color w:val="000000"/>
                <w:kern w:val="0"/>
                <w:sz w:val="28"/>
                <w:szCs w:val="28"/>
              </w:rPr>
              <w:lastRenderedPageBreak/>
              <w:t>人员保障</w:t>
            </w:r>
          </w:p>
        </w:tc>
      </w:tr>
      <w:tr w:rsidR="004D0B78" w:rsidTr="005C0235">
        <w:trPr>
          <w:trHeight w:val="535"/>
        </w:trPr>
        <w:tc>
          <w:tcPr>
            <w:tcW w:w="1284" w:type="pct"/>
            <w:gridSpan w:val="2"/>
            <w:vAlign w:val="center"/>
          </w:tcPr>
          <w:p w:rsidR="004D0B78" w:rsidRDefault="004D0B78" w:rsidP="005C0235">
            <w:pPr>
              <w:rPr>
                <w:rFonts w:ascii="仿宋" w:eastAsia="仿宋" w:hAnsi="仿宋" w:cs="仿宋"/>
                <w:sz w:val="28"/>
                <w:szCs w:val="28"/>
              </w:rPr>
            </w:pPr>
            <w:r>
              <w:rPr>
                <w:rFonts w:ascii="仿宋" w:eastAsia="仿宋" w:hAnsi="仿宋" w:cs="仿宋" w:hint="eastAsia"/>
                <w:sz w:val="28"/>
                <w:szCs w:val="28"/>
              </w:rPr>
              <w:t>科普部门名称</w:t>
            </w:r>
          </w:p>
        </w:tc>
        <w:tc>
          <w:tcPr>
            <w:tcW w:w="1341" w:type="pct"/>
            <w:gridSpan w:val="4"/>
            <w:vAlign w:val="center"/>
          </w:tcPr>
          <w:p w:rsidR="004D0B78" w:rsidRDefault="004D0B78" w:rsidP="005C0235">
            <w:pPr>
              <w:rPr>
                <w:rFonts w:ascii="仿宋" w:eastAsia="仿宋" w:hAnsi="仿宋" w:cs="仿宋"/>
                <w:sz w:val="28"/>
                <w:szCs w:val="28"/>
              </w:rPr>
            </w:pPr>
          </w:p>
        </w:tc>
        <w:tc>
          <w:tcPr>
            <w:tcW w:w="1448" w:type="pct"/>
            <w:gridSpan w:val="3"/>
            <w:vAlign w:val="center"/>
          </w:tcPr>
          <w:p w:rsidR="004D0B78" w:rsidRDefault="004D0B78" w:rsidP="005C0235">
            <w:pPr>
              <w:rPr>
                <w:rFonts w:ascii="仿宋" w:eastAsia="仿宋" w:hAnsi="仿宋" w:cs="仿宋"/>
                <w:sz w:val="28"/>
                <w:szCs w:val="28"/>
              </w:rPr>
            </w:pPr>
            <w:r>
              <w:rPr>
                <w:rFonts w:ascii="仿宋" w:eastAsia="仿宋" w:hAnsi="仿宋" w:cs="仿宋" w:hint="eastAsia"/>
                <w:sz w:val="28"/>
                <w:szCs w:val="28"/>
              </w:rPr>
              <w:t>专职科普人数</w:t>
            </w:r>
          </w:p>
        </w:tc>
        <w:tc>
          <w:tcPr>
            <w:tcW w:w="926" w:type="pct"/>
            <w:vAlign w:val="center"/>
          </w:tcPr>
          <w:p w:rsidR="004D0B78" w:rsidRDefault="004D0B78" w:rsidP="005C0235">
            <w:pPr>
              <w:rPr>
                <w:rFonts w:ascii="仿宋" w:eastAsia="仿宋" w:hAnsi="仿宋" w:cs="仿宋"/>
                <w:sz w:val="28"/>
                <w:szCs w:val="28"/>
              </w:rPr>
            </w:pPr>
            <w:r>
              <w:rPr>
                <w:rFonts w:ascii="仿宋" w:eastAsia="仿宋" w:hAnsi="仿宋" w:cs="仿宋" w:hint="eastAsia"/>
                <w:sz w:val="28"/>
                <w:szCs w:val="28"/>
              </w:rPr>
              <w:t>___人</w:t>
            </w:r>
          </w:p>
        </w:tc>
      </w:tr>
      <w:tr w:rsidR="004D0B78" w:rsidTr="005C0235">
        <w:trPr>
          <w:trHeight w:val="530"/>
        </w:trPr>
        <w:tc>
          <w:tcPr>
            <w:tcW w:w="1284" w:type="pct"/>
            <w:gridSpan w:val="2"/>
            <w:vAlign w:val="center"/>
          </w:tcPr>
          <w:p w:rsidR="004D0B78" w:rsidRDefault="004D0B78" w:rsidP="005C0235">
            <w:pPr>
              <w:rPr>
                <w:rFonts w:ascii="仿宋" w:eastAsia="仿宋" w:hAnsi="仿宋" w:cs="仿宋"/>
                <w:sz w:val="28"/>
                <w:szCs w:val="28"/>
              </w:rPr>
            </w:pPr>
            <w:r>
              <w:rPr>
                <w:rFonts w:ascii="仿宋" w:eastAsia="仿宋" w:hAnsi="仿宋" w:cs="仿宋" w:hint="eastAsia"/>
                <w:sz w:val="28"/>
                <w:szCs w:val="28"/>
              </w:rPr>
              <w:t>兼职科普人数</w:t>
            </w:r>
          </w:p>
        </w:tc>
        <w:tc>
          <w:tcPr>
            <w:tcW w:w="1341" w:type="pct"/>
            <w:gridSpan w:val="4"/>
            <w:vAlign w:val="center"/>
          </w:tcPr>
          <w:p w:rsidR="004D0B78" w:rsidRDefault="004D0B78" w:rsidP="005C0235">
            <w:pPr>
              <w:rPr>
                <w:rFonts w:ascii="仿宋" w:eastAsia="仿宋" w:hAnsi="仿宋" w:cs="仿宋"/>
                <w:sz w:val="28"/>
                <w:szCs w:val="28"/>
              </w:rPr>
            </w:pPr>
            <w:r>
              <w:rPr>
                <w:rFonts w:ascii="仿宋" w:eastAsia="仿宋" w:hAnsi="仿宋" w:cs="仿宋" w:hint="eastAsia"/>
                <w:sz w:val="28"/>
                <w:szCs w:val="28"/>
              </w:rPr>
              <w:t xml:space="preserve">  ____人</w:t>
            </w:r>
          </w:p>
        </w:tc>
        <w:tc>
          <w:tcPr>
            <w:tcW w:w="1448" w:type="pct"/>
            <w:gridSpan w:val="3"/>
            <w:vAlign w:val="center"/>
          </w:tcPr>
          <w:p w:rsidR="004D0B78" w:rsidRDefault="004D0B78" w:rsidP="005C0235">
            <w:pPr>
              <w:rPr>
                <w:rFonts w:ascii="仿宋" w:eastAsia="仿宋" w:hAnsi="仿宋" w:cs="仿宋"/>
                <w:sz w:val="28"/>
                <w:szCs w:val="28"/>
              </w:rPr>
            </w:pPr>
            <w:r>
              <w:rPr>
                <w:rFonts w:ascii="仿宋" w:eastAsia="仿宋" w:hAnsi="仿宋" w:cs="仿宋" w:hint="eastAsia"/>
                <w:sz w:val="28"/>
                <w:szCs w:val="28"/>
              </w:rPr>
              <w:t>科技志愿者人数</w:t>
            </w:r>
          </w:p>
        </w:tc>
        <w:tc>
          <w:tcPr>
            <w:tcW w:w="926" w:type="pct"/>
            <w:vAlign w:val="center"/>
          </w:tcPr>
          <w:p w:rsidR="004D0B78" w:rsidRDefault="004D0B78" w:rsidP="005C0235">
            <w:pPr>
              <w:rPr>
                <w:rFonts w:ascii="仿宋" w:eastAsia="仿宋" w:hAnsi="仿宋" w:cs="仿宋"/>
                <w:sz w:val="28"/>
                <w:szCs w:val="28"/>
              </w:rPr>
            </w:pPr>
            <w:r>
              <w:rPr>
                <w:rFonts w:ascii="仿宋" w:eastAsia="仿宋" w:hAnsi="仿宋" w:cs="仿宋" w:hint="eastAsia"/>
                <w:sz w:val="28"/>
                <w:szCs w:val="28"/>
              </w:rPr>
              <w:t>___人</w:t>
            </w:r>
          </w:p>
        </w:tc>
      </w:tr>
      <w:tr w:rsidR="004D0B78" w:rsidTr="005C0235">
        <w:trPr>
          <w:trHeight w:val="1160"/>
        </w:trPr>
        <w:tc>
          <w:tcPr>
            <w:tcW w:w="1284" w:type="pct"/>
            <w:gridSpan w:val="2"/>
            <w:vAlign w:val="center"/>
          </w:tcPr>
          <w:p w:rsidR="004D0B78" w:rsidRDefault="004D0B78" w:rsidP="005C0235">
            <w:pPr>
              <w:rPr>
                <w:rFonts w:ascii="仿宋" w:eastAsia="仿宋" w:hAnsi="仿宋" w:cs="仿宋"/>
                <w:sz w:val="28"/>
                <w:szCs w:val="28"/>
              </w:rPr>
            </w:pPr>
            <w:r>
              <w:rPr>
                <w:rFonts w:ascii="仿宋" w:eastAsia="仿宋" w:hAnsi="仿宋" w:cs="仿宋" w:hint="eastAsia"/>
                <w:sz w:val="28"/>
                <w:szCs w:val="28"/>
              </w:rPr>
              <w:t>专职科普人员培训场次</w:t>
            </w:r>
          </w:p>
        </w:tc>
        <w:tc>
          <w:tcPr>
            <w:tcW w:w="1341" w:type="pct"/>
            <w:gridSpan w:val="4"/>
            <w:vAlign w:val="center"/>
          </w:tcPr>
          <w:p w:rsidR="004D0B78" w:rsidRDefault="004D0B78" w:rsidP="005C0235">
            <w:pPr>
              <w:rPr>
                <w:rFonts w:ascii="仿宋" w:eastAsia="仿宋" w:hAnsi="仿宋" w:cs="仿宋"/>
                <w:sz w:val="28"/>
                <w:szCs w:val="28"/>
              </w:rPr>
            </w:pPr>
            <w:r>
              <w:rPr>
                <w:rFonts w:ascii="仿宋" w:eastAsia="仿宋" w:hAnsi="仿宋" w:cs="仿宋" w:hint="eastAsia"/>
                <w:sz w:val="28"/>
                <w:szCs w:val="28"/>
              </w:rPr>
              <w:t xml:space="preserve"> ___次/年</w:t>
            </w:r>
          </w:p>
        </w:tc>
        <w:tc>
          <w:tcPr>
            <w:tcW w:w="1448" w:type="pct"/>
            <w:gridSpan w:val="3"/>
            <w:vAlign w:val="center"/>
          </w:tcPr>
          <w:p w:rsidR="004D0B78" w:rsidRDefault="004D0B78" w:rsidP="005C0235">
            <w:pPr>
              <w:rPr>
                <w:rFonts w:ascii="仿宋" w:eastAsia="仿宋" w:hAnsi="仿宋" w:cs="仿宋"/>
                <w:sz w:val="28"/>
                <w:szCs w:val="28"/>
              </w:rPr>
            </w:pPr>
            <w:r>
              <w:rPr>
                <w:rFonts w:ascii="仿宋" w:eastAsia="仿宋" w:hAnsi="仿宋" w:cs="仿宋" w:hint="eastAsia"/>
                <w:sz w:val="28"/>
                <w:szCs w:val="28"/>
              </w:rPr>
              <w:t>兼职科普人员培训场次</w:t>
            </w:r>
          </w:p>
        </w:tc>
        <w:tc>
          <w:tcPr>
            <w:tcW w:w="926" w:type="pct"/>
            <w:vAlign w:val="center"/>
          </w:tcPr>
          <w:p w:rsidR="004D0B78" w:rsidRDefault="004D0B78" w:rsidP="005C0235">
            <w:pPr>
              <w:rPr>
                <w:rFonts w:ascii="仿宋" w:eastAsia="仿宋" w:hAnsi="仿宋" w:cs="仿宋"/>
                <w:sz w:val="28"/>
                <w:szCs w:val="28"/>
              </w:rPr>
            </w:pPr>
            <w:r>
              <w:rPr>
                <w:rFonts w:ascii="仿宋" w:eastAsia="仿宋" w:hAnsi="仿宋" w:cs="仿宋" w:hint="eastAsia"/>
                <w:sz w:val="28"/>
                <w:szCs w:val="28"/>
              </w:rPr>
              <w:t xml:space="preserve"> ____次/年</w:t>
            </w:r>
          </w:p>
        </w:tc>
      </w:tr>
      <w:tr w:rsidR="004D0B78" w:rsidTr="005C0235">
        <w:trPr>
          <w:trHeight w:val="382"/>
        </w:trPr>
        <w:tc>
          <w:tcPr>
            <w:tcW w:w="5000" w:type="pct"/>
            <w:gridSpan w:val="10"/>
            <w:vAlign w:val="center"/>
          </w:tcPr>
          <w:p w:rsidR="004D0B78" w:rsidRDefault="004D0B78" w:rsidP="005C0235">
            <w:pPr>
              <w:jc w:val="center"/>
              <w:rPr>
                <w:rFonts w:ascii="黑体" w:eastAsia="黑体" w:hAnsi="黑体"/>
                <w:color w:val="000000"/>
                <w:kern w:val="0"/>
                <w:sz w:val="28"/>
                <w:szCs w:val="28"/>
              </w:rPr>
            </w:pPr>
            <w:r>
              <w:rPr>
                <w:rFonts w:ascii="黑体" w:eastAsia="黑体" w:hAnsi="黑体" w:hint="eastAsia"/>
                <w:color w:val="000000"/>
                <w:kern w:val="0"/>
                <w:sz w:val="28"/>
                <w:szCs w:val="28"/>
              </w:rPr>
              <w:t>科普经费</w:t>
            </w:r>
          </w:p>
        </w:tc>
      </w:tr>
      <w:tr w:rsidR="004D0B78" w:rsidTr="005C0235">
        <w:trPr>
          <w:trHeight w:val="561"/>
        </w:trPr>
        <w:tc>
          <w:tcPr>
            <w:tcW w:w="5000" w:type="pct"/>
            <w:gridSpan w:val="10"/>
          </w:tcPr>
          <w:p w:rsidR="004D0B78" w:rsidRDefault="004D0B78" w:rsidP="005C0235">
            <w:pPr>
              <w:widowControl/>
              <w:overflowPunct w:val="0"/>
              <w:autoSpaceDE w:val="0"/>
              <w:autoSpaceDN w:val="0"/>
              <w:adjustRightInd w:val="0"/>
              <w:spacing w:line="40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前年科普经费总额_____万元，占单位年度经费比例_____。</w:t>
            </w:r>
          </w:p>
          <w:p w:rsidR="004D0B78" w:rsidRDefault="004D0B78" w:rsidP="005C0235">
            <w:pPr>
              <w:widowControl/>
              <w:overflowPunct w:val="0"/>
              <w:autoSpaceDE w:val="0"/>
              <w:autoSpaceDN w:val="0"/>
              <w:adjustRightInd w:val="0"/>
              <w:spacing w:line="400" w:lineRule="exact"/>
              <w:jc w:val="left"/>
              <w:textAlignment w:val="baseline"/>
              <w:rPr>
                <w:rFonts w:ascii="黑体" w:eastAsia="黑体" w:hAnsi="黑体"/>
                <w:color w:val="000000"/>
                <w:kern w:val="0"/>
                <w:sz w:val="28"/>
                <w:szCs w:val="28"/>
              </w:rPr>
            </w:pPr>
            <w:r>
              <w:rPr>
                <w:rFonts w:ascii="仿宋" w:eastAsia="仿宋" w:hAnsi="仿宋" w:cs="仿宋" w:hint="eastAsia"/>
                <w:color w:val="000000"/>
                <w:kern w:val="0"/>
                <w:sz w:val="28"/>
                <w:szCs w:val="28"/>
              </w:rPr>
              <w:t>去年科普经费总额_____万元，占单位年度经费比例_____。</w:t>
            </w:r>
          </w:p>
        </w:tc>
      </w:tr>
      <w:tr w:rsidR="004D0B78" w:rsidTr="005C0235">
        <w:trPr>
          <w:trHeight w:val="382"/>
        </w:trPr>
        <w:tc>
          <w:tcPr>
            <w:tcW w:w="5000" w:type="pct"/>
            <w:gridSpan w:val="10"/>
            <w:vAlign w:val="center"/>
          </w:tcPr>
          <w:p w:rsidR="004D0B78" w:rsidRDefault="004D0B78" w:rsidP="005C0235">
            <w:pPr>
              <w:jc w:val="center"/>
              <w:rPr>
                <w:rFonts w:ascii="仿宋" w:eastAsia="仿宋" w:hAnsi="仿宋" w:cs="仿宋"/>
                <w:sz w:val="28"/>
                <w:szCs w:val="28"/>
              </w:rPr>
            </w:pPr>
            <w:r>
              <w:rPr>
                <w:rFonts w:ascii="黑体" w:eastAsia="黑体" w:hAnsi="黑体" w:hint="eastAsia"/>
                <w:color w:val="000000"/>
                <w:kern w:val="0"/>
                <w:sz w:val="28"/>
                <w:szCs w:val="28"/>
              </w:rPr>
              <w:t>单位简介</w:t>
            </w:r>
          </w:p>
        </w:tc>
      </w:tr>
      <w:tr w:rsidR="004D0B78" w:rsidTr="005C0235">
        <w:trPr>
          <w:trHeight w:val="1810"/>
        </w:trPr>
        <w:tc>
          <w:tcPr>
            <w:tcW w:w="5000" w:type="pct"/>
            <w:gridSpan w:val="10"/>
            <w:vAlign w:val="center"/>
          </w:tcPr>
          <w:p w:rsidR="004D0B78" w:rsidRDefault="004D0B78" w:rsidP="005C0235">
            <w:pPr>
              <w:rPr>
                <w:rFonts w:ascii="仿宋" w:eastAsia="仿宋" w:hAnsi="仿宋" w:cs="仿宋"/>
                <w:sz w:val="28"/>
                <w:szCs w:val="28"/>
              </w:rPr>
            </w:pPr>
            <w:r>
              <w:rPr>
                <w:rFonts w:ascii="仿宋" w:eastAsia="仿宋" w:hAnsi="仿宋" w:cs="仿宋" w:hint="eastAsia"/>
                <w:sz w:val="28"/>
                <w:szCs w:val="28"/>
              </w:rPr>
              <w:t>（不超过200字）</w:t>
            </w:r>
          </w:p>
          <w:p w:rsidR="004D0B78" w:rsidRDefault="004D0B78" w:rsidP="005C0235">
            <w:pPr>
              <w:rPr>
                <w:rFonts w:ascii="仿宋" w:eastAsia="仿宋" w:hAnsi="仿宋" w:cs="仿宋"/>
                <w:sz w:val="28"/>
                <w:szCs w:val="28"/>
              </w:rPr>
            </w:pPr>
          </w:p>
        </w:tc>
      </w:tr>
      <w:tr w:rsidR="004D0B78" w:rsidTr="005C0235">
        <w:trPr>
          <w:trHeight w:val="382"/>
        </w:trPr>
        <w:tc>
          <w:tcPr>
            <w:tcW w:w="5000" w:type="pct"/>
            <w:gridSpan w:val="10"/>
            <w:vAlign w:val="center"/>
          </w:tcPr>
          <w:p w:rsidR="004D0B78" w:rsidRDefault="004D0B78" w:rsidP="005C0235">
            <w:pPr>
              <w:jc w:val="center"/>
              <w:rPr>
                <w:rFonts w:ascii="仿宋" w:eastAsia="仿宋" w:hAnsi="仿宋" w:cs="仿宋"/>
                <w:sz w:val="28"/>
                <w:szCs w:val="28"/>
              </w:rPr>
            </w:pPr>
            <w:r>
              <w:rPr>
                <w:rFonts w:ascii="黑体" w:eastAsia="黑体" w:hAnsi="黑体" w:hint="eastAsia"/>
                <w:color w:val="000000"/>
                <w:kern w:val="0"/>
                <w:sz w:val="28"/>
                <w:szCs w:val="28"/>
              </w:rPr>
              <w:t>科普工作简介</w:t>
            </w:r>
          </w:p>
        </w:tc>
      </w:tr>
      <w:tr w:rsidR="004D0B78" w:rsidTr="005C0235">
        <w:trPr>
          <w:trHeight w:val="2287"/>
        </w:trPr>
        <w:tc>
          <w:tcPr>
            <w:tcW w:w="5000" w:type="pct"/>
            <w:gridSpan w:val="10"/>
            <w:vAlign w:val="center"/>
          </w:tcPr>
          <w:p w:rsidR="004D0B78" w:rsidRDefault="004D0B78" w:rsidP="005C0235">
            <w:pPr>
              <w:rPr>
                <w:rFonts w:ascii="仿宋" w:eastAsia="仿宋" w:hAnsi="仿宋" w:cs="仿宋"/>
                <w:sz w:val="28"/>
                <w:szCs w:val="28"/>
              </w:rPr>
            </w:pPr>
            <w:r>
              <w:rPr>
                <w:rFonts w:ascii="仿宋" w:eastAsia="仿宋" w:hAnsi="仿宋" w:cs="仿宋" w:hint="eastAsia"/>
                <w:sz w:val="28"/>
                <w:szCs w:val="28"/>
              </w:rPr>
              <w:t>（不超过2000字，可另附页）</w:t>
            </w:r>
          </w:p>
        </w:tc>
      </w:tr>
      <w:tr w:rsidR="004D0B78" w:rsidTr="005C0235">
        <w:trPr>
          <w:trHeight w:val="90"/>
        </w:trPr>
        <w:tc>
          <w:tcPr>
            <w:tcW w:w="5000" w:type="pct"/>
            <w:gridSpan w:val="10"/>
            <w:vAlign w:val="center"/>
          </w:tcPr>
          <w:p w:rsidR="004D0B78" w:rsidRDefault="004D0B78" w:rsidP="005C0235">
            <w:pPr>
              <w:jc w:val="center"/>
              <w:rPr>
                <w:rFonts w:ascii="仿宋" w:eastAsia="仿宋" w:hAnsi="仿宋" w:cs="仿宋"/>
                <w:sz w:val="28"/>
                <w:szCs w:val="28"/>
              </w:rPr>
            </w:pPr>
            <w:r>
              <w:rPr>
                <w:rFonts w:ascii="黑体" w:eastAsia="黑体" w:hAnsi="黑体" w:hint="eastAsia"/>
                <w:color w:val="000000"/>
                <w:kern w:val="0"/>
                <w:sz w:val="28"/>
                <w:szCs w:val="28"/>
              </w:rPr>
              <w:t>科普工作规划</w:t>
            </w:r>
          </w:p>
        </w:tc>
      </w:tr>
      <w:tr w:rsidR="004D0B78" w:rsidTr="005C0235">
        <w:trPr>
          <w:trHeight w:val="1964"/>
        </w:trPr>
        <w:tc>
          <w:tcPr>
            <w:tcW w:w="5000" w:type="pct"/>
            <w:gridSpan w:val="10"/>
            <w:vAlign w:val="center"/>
          </w:tcPr>
          <w:p w:rsidR="004D0B78" w:rsidRDefault="004D0B78" w:rsidP="005C0235">
            <w:pPr>
              <w:rPr>
                <w:rFonts w:ascii="仿宋" w:eastAsia="仿宋" w:hAnsi="仿宋" w:cs="仿宋"/>
                <w:sz w:val="28"/>
                <w:szCs w:val="28"/>
              </w:rPr>
            </w:pPr>
            <w:r>
              <w:rPr>
                <w:rFonts w:ascii="仿宋" w:eastAsia="仿宋" w:hAnsi="仿宋" w:cs="仿宋" w:hint="eastAsia"/>
                <w:sz w:val="28"/>
                <w:szCs w:val="28"/>
              </w:rPr>
              <w:t>（不超过500字）</w:t>
            </w:r>
          </w:p>
        </w:tc>
      </w:tr>
      <w:tr w:rsidR="004D0B78" w:rsidTr="005C0235">
        <w:trPr>
          <w:trHeight w:val="382"/>
        </w:trPr>
        <w:tc>
          <w:tcPr>
            <w:tcW w:w="5000" w:type="pct"/>
            <w:gridSpan w:val="10"/>
            <w:vAlign w:val="center"/>
          </w:tcPr>
          <w:p w:rsidR="004D0B78" w:rsidRDefault="004D0B78" w:rsidP="005C0235">
            <w:pPr>
              <w:jc w:val="center"/>
              <w:rPr>
                <w:rFonts w:ascii="仿宋" w:eastAsia="仿宋" w:hAnsi="仿宋" w:cs="仿宋"/>
                <w:sz w:val="28"/>
                <w:szCs w:val="28"/>
              </w:rPr>
            </w:pPr>
            <w:r>
              <w:rPr>
                <w:rFonts w:ascii="黑体" w:eastAsia="黑体" w:hAnsi="黑体" w:hint="eastAsia"/>
                <w:color w:val="000000"/>
                <w:kern w:val="0"/>
                <w:sz w:val="28"/>
                <w:szCs w:val="28"/>
              </w:rPr>
              <w:lastRenderedPageBreak/>
              <w:t>其他相关材料目录</w:t>
            </w:r>
          </w:p>
        </w:tc>
      </w:tr>
      <w:tr w:rsidR="004D0B78" w:rsidTr="005C0235">
        <w:trPr>
          <w:trHeight w:val="1787"/>
        </w:trPr>
        <w:tc>
          <w:tcPr>
            <w:tcW w:w="5000" w:type="pct"/>
            <w:gridSpan w:val="10"/>
            <w:vAlign w:val="center"/>
          </w:tcPr>
          <w:p w:rsidR="004D0B78" w:rsidRDefault="004D0B78" w:rsidP="005C0235">
            <w:pPr>
              <w:rPr>
                <w:rFonts w:ascii="仿宋" w:eastAsia="仿宋" w:hAnsi="仿宋" w:cs="仿宋"/>
                <w:sz w:val="28"/>
                <w:szCs w:val="28"/>
              </w:rPr>
            </w:pPr>
          </w:p>
        </w:tc>
      </w:tr>
      <w:tr w:rsidR="004D0B78" w:rsidTr="005C0235">
        <w:trPr>
          <w:trHeight w:val="352"/>
        </w:trPr>
        <w:tc>
          <w:tcPr>
            <w:tcW w:w="5000" w:type="pct"/>
            <w:gridSpan w:val="10"/>
            <w:vAlign w:val="center"/>
          </w:tcPr>
          <w:p w:rsidR="004D0B78" w:rsidRDefault="004D0B78" w:rsidP="005C0235">
            <w:pPr>
              <w:widowControl/>
              <w:overflowPunct w:val="0"/>
              <w:autoSpaceDE w:val="0"/>
              <w:autoSpaceDN w:val="0"/>
              <w:adjustRightInd w:val="0"/>
              <w:spacing w:line="400" w:lineRule="exact"/>
              <w:textAlignment w:val="baseline"/>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申报单位意见：</w:t>
            </w:r>
          </w:p>
          <w:p w:rsidR="004D0B78" w:rsidRDefault="004D0B78" w:rsidP="005C0235">
            <w:pPr>
              <w:widowControl/>
              <w:overflowPunct w:val="0"/>
              <w:autoSpaceDE w:val="0"/>
              <w:autoSpaceDN w:val="0"/>
              <w:adjustRightInd w:val="0"/>
              <w:spacing w:line="400" w:lineRule="exact"/>
              <w:textAlignment w:val="baseline"/>
              <w:rPr>
                <w:rFonts w:ascii="仿宋_GB2312" w:eastAsia="仿宋_GB2312" w:hAnsi="仿宋"/>
                <w:color w:val="000000"/>
                <w:kern w:val="0"/>
                <w:sz w:val="28"/>
                <w:szCs w:val="28"/>
              </w:rPr>
            </w:pPr>
          </w:p>
          <w:p w:rsidR="004D0B78" w:rsidRDefault="004D0B78" w:rsidP="005C0235">
            <w:pPr>
              <w:widowControl/>
              <w:overflowPunct w:val="0"/>
              <w:autoSpaceDE w:val="0"/>
              <w:autoSpaceDN w:val="0"/>
              <w:adjustRightInd w:val="0"/>
              <w:spacing w:line="400" w:lineRule="exact"/>
              <w:textAlignment w:val="baseline"/>
              <w:rPr>
                <w:rFonts w:ascii="仿宋_GB2312" w:eastAsia="仿宋_GB2312" w:hAnsi="仿宋"/>
                <w:color w:val="000000"/>
                <w:kern w:val="0"/>
                <w:sz w:val="28"/>
                <w:szCs w:val="28"/>
              </w:rPr>
            </w:pPr>
          </w:p>
          <w:p w:rsidR="004D0B78" w:rsidRDefault="004D0B78" w:rsidP="005C0235">
            <w:pPr>
              <w:widowControl/>
              <w:overflowPunct w:val="0"/>
              <w:autoSpaceDE w:val="0"/>
              <w:autoSpaceDN w:val="0"/>
              <w:adjustRightInd w:val="0"/>
              <w:spacing w:line="400" w:lineRule="exact"/>
              <w:ind w:firstLineChars="1673" w:firstLine="4684"/>
              <w:textAlignment w:val="baseline"/>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单位（公章）</w:t>
            </w:r>
          </w:p>
          <w:p w:rsidR="004D0B78" w:rsidRDefault="004D0B78" w:rsidP="005C0235">
            <w:pPr>
              <w:widowControl/>
              <w:overflowPunct w:val="0"/>
              <w:autoSpaceDE w:val="0"/>
              <w:autoSpaceDN w:val="0"/>
              <w:adjustRightInd w:val="0"/>
              <w:spacing w:line="400" w:lineRule="exact"/>
              <w:ind w:firstLineChars="1673" w:firstLine="4684"/>
              <w:textAlignment w:val="baseline"/>
              <w:rPr>
                <w:rFonts w:ascii="仿宋_GB2312" w:eastAsia="仿宋_GB2312" w:hAnsi="仿宋"/>
                <w:color w:val="000000"/>
                <w:kern w:val="0"/>
                <w:sz w:val="28"/>
                <w:szCs w:val="28"/>
              </w:rPr>
            </w:pPr>
          </w:p>
          <w:p w:rsidR="004D0B78" w:rsidRDefault="004D0B78" w:rsidP="005C0235">
            <w:pPr>
              <w:widowControl/>
              <w:overflowPunct w:val="0"/>
              <w:autoSpaceDE w:val="0"/>
              <w:autoSpaceDN w:val="0"/>
              <w:adjustRightInd w:val="0"/>
              <w:spacing w:line="400" w:lineRule="exact"/>
              <w:ind w:firstLineChars="1100" w:firstLine="3080"/>
              <w:textAlignment w:val="baseline"/>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负责人（签名）：</w:t>
            </w:r>
          </w:p>
          <w:p w:rsidR="004D0B78" w:rsidRDefault="004D0B78" w:rsidP="005C0235">
            <w:pPr>
              <w:widowControl/>
              <w:overflowPunct w:val="0"/>
              <w:autoSpaceDE w:val="0"/>
              <w:autoSpaceDN w:val="0"/>
              <w:adjustRightInd w:val="0"/>
              <w:spacing w:line="400" w:lineRule="exact"/>
              <w:jc w:val="center"/>
              <w:textAlignment w:val="baseline"/>
              <w:rPr>
                <w:rFonts w:ascii="仿宋_GB2312" w:eastAsia="仿宋_GB2312" w:hAnsi="仿宋" w:cs="仿宋"/>
                <w:sz w:val="28"/>
                <w:szCs w:val="28"/>
              </w:rPr>
            </w:pPr>
            <w:r>
              <w:rPr>
                <w:rFonts w:ascii="仿宋_GB2312" w:eastAsia="仿宋_GB2312" w:hAnsi="仿宋" w:hint="eastAsia"/>
                <w:color w:val="000000"/>
                <w:kern w:val="0"/>
                <w:sz w:val="28"/>
                <w:szCs w:val="28"/>
              </w:rPr>
              <w:t xml:space="preserve">                  年    月    日</w:t>
            </w:r>
          </w:p>
        </w:tc>
      </w:tr>
      <w:tr w:rsidR="004D0B78" w:rsidTr="005C0235">
        <w:trPr>
          <w:trHeight w:val="352"/>
        </w:trPr>
        <w:tc>
          <w:tcPr>
            <w:tcW w:w="5000" w:type="pct"/>
            <w:gridSpan w:val="10"/>
            <w:vAlign w:val="center"/>
          </w:tcPr>
          <w:p w:rsidR="004D0B78" w:rsidRDefault="004D0B78" w:rsidP="005C0235">
            <w:pPr>
              <w:widowControl/>
              <w:overflowPunct w:val="0"/>
              <w:autoSpaceDE w:val="0"/>
              <w:autoSpaceDN w:val="0"/>
              <w:adjustRightInd w:val="0"/>
              <w:spacing w:line="400" w:lineRule="exact"/>
              <w:textAlignment w:val="baseline"/>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推荐单位意见：</w:t>
            </w:r>
          </w:p>
          <w:p w:rsidR="004D0B78" w:rsidRDefault="004D0B78" w:rsidP="005C0235">
            <w:pPr>
              <w:widowControl/>
              <w:overflowPunct w:val="0"/>
              <w:autoSpaceDE w:val="0"/>
              <w:autoSpaceDN w:val="0"/>
              <w:adjustRightInd w:val="0"/>
              <w:spacing w:line="400" w:lineRule="exact"/>
              <w:textAlignment w:val="baseline"/>
              <w:rPr>
                <w:rFonts w:ascii="仿宋_GB2312" w:eastAsia="仿宋_GB2312" w:hAnsi="仿宋"/>
                <w:color w:val="000000"/>
                <w:kern w:val="0"/>
                <w:sz w:val="28"/>
                <w:szCs w:val="28"/>
              </w:rPr>
            </w:pPr>
          </w:p>
          <w:p w:rsidR="004D0B78" w:rsidRDefault="004D0B78" w:rsidP="005C0235">
            <w:pPr>
              <w:widowControl/>
              <w:overflowPunct w:val="0"/>
              <w:autoSpaceDE w:val="0"/>
              <w:autoSpaceDN w:val="0"/>
              <w:adjustRightInd w:val="0"/>
              <w:spacing w:line="400" w:lineRule="exact"/>
              <w:textAlignment w:val="baseline"/>
              <w:rPr>
                <w:rFonts w:ascii="仿宋_GB2312" w:eastAsia="仿宋_GB2312" w:hAnsi="仿宋"/>
                <w:color w:val="000000"/>
                <w:kern w:val="0"/>
                <w:sz w:val="28"/>
                <w:szCs w:val="28"/>
              </w:rPr>
            </w:pPr>
          </w:p>
          <w:p w:rsidR="004D0B78" w:rsidRDefault="004D0B78" w:rsidP="005C0235">
            <w:pPr>
              <w:widowControl/>
              <w:overflowPunct w:val="0"/>
              <w:autoSpaceDE w:val="0"/>
              <w:autoSpaceDN w:val="0"/>
              <w:adjustRightInd w:val="0"/>
              <w:spacing w:line="400" w:lineRule="exact"/>
              <w:ind w:firstLineChars="1673" w:firstLine="4684"/>
              <w:textAlignment w:val="baseline"/>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单位（公章）</w:t>
            </w:r>
          </w:p>
          <w:p w:rsidR="004D0B78" w:rsidRDefault="004D0B78" w:rsidP="005C0235">
            <w:pPr>
              <w:widowControl/>
              <w:overflowPunct w:val="0"/>
              <w:autoSpaceDE w:val="0"/>
              <w:autoSpaceDN w:val="0"/>
              <w:adjustRightInd w:val="0"/>
              <w:spacing w:line="400" w:lineRule="exact"/>
              <w:ind w:firstLineChars="1673" w:firstLine="4684"/>
              <w:textAlignment w:val="baseline"/>
              <w:rPr>
                <w:rFonts w:ascii="仿宋_GB2312" w:eastAsia="仿宋_GB2312" w:hAnsi="仿宋"/>
                <w:color w:val="000000"/>
                <w:kern w:val="0"/>
                <w:sz w:val="28"/>
                <w:szCs w:val="28"/>
              </w:rPr>
            </w:pPr>
          </w:p>
          <w:p w:rsidR="004D0B78" w:rsidRDefault="004D0B78" w:rsidP="005C0235">
            <w:pPr>
              <w:widowControl/>
              <w:overflowPunct w:val="0"/>
              <w:autoSpaceDE w:val="0"/>
              <w:autoSpaceDN w:val="0"/>
              <w:adjustRightInd w:val="0"/>
              <w:spacing w:line="400" w:lineRule="exact"/>
              <w:ind w:firstLineChars="1100" w:firstLine="3080"/>
              <w:textAlignment w:val="baseline"/>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负责人（签名）：</w:t>
            </w:r>
          </w:p>
          <w:p w:rsidR="004D0B78" w:rsidRDefault="004D0B78" w:rsidP="005C0235">
            <w:pPr>
              <w:jc w:val="center"/>
              <w:rPr>
                <w:rFonts w:ascii="仿宋_GB2312" w:eastAsia="仿宋_GB2312" w:hAnsi="仿宋" w:cs="仿宋"/>
                <w:sz w:val="28"/>
                <w:szCs w:val="28"/>
              </w:rPr>
            </w:pPr>
            <w:r>
              <w:rPr>
                <w:rFonts w:ascii="仿宋_GB2312" w:eastAsia="仿宋_GB2312" w:hAnsi="仿宋" w:hint="eastAsia"/>
                <w:color w:val="000000"/>
                <w:kern w:val="0"/>
                <w:sz w:val="28"/>
                <w:szCs w:val="28"/>
              </w:rPr>
              <w:t xml:space="preserve">                   年    月    日</w:t>
            </w:r>
          </w:p>
        </w:tc>
      </w:tr>
      <w:tr w:rsidR="004D0B78" w:rsidTr="005C0235">
        <w:trPr>
          <w:trHeight w:val="353"/>
        </w:trPr>
        <w:tc>
          <w:tcPr>
            <w:tcW w:w="5000" w:type="pct"/>
            <w:gridSpan w:val="10"/>
            <w:vAlign w:val="center"/>
          </w:tcPr>
          <w:p w:rsidR="004D0B78" w:rsidRDefault="004D0B78" w:rsidP="005C0235">
            <w:pPr>
              <w:widowControl/>
              <w:overflowPunct w:val="0"/>
              <w:autoSpaceDE w:val="0"/>
              <w:autoSpaceDN w:val="0"/>
              <w:adjustRightInd w:val="0"/>
              <w:spacing w:line="400" w:lineRule="exact"/>
              <w:textAlignment w:val="baseline"/>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省评审认定意见：</w:t>
            </w:r>
          </w:p>
          <w:p w:rsidR="004D0B78" w:rsidRDefault="004D0B78" w:rsidP="005C0235">
            <w:pPr>
              <w:widowControl/>
              <w:overflowPunct w:val="0"/>
              <w:autoSpaceDE w:val="0"/>
              <w:autoSpaceDN w:val="0"/>
              <w:adjustRightInd w:val="0"/>
              <w:spacing w:line="400" w:lineRule="exact"/>
              <w:textAlignment w:val="baseline"/>
              <w:rPr>
                <w:rFonts w:ascii="仿宋_GB2312" w:eastAsia="仿宋_GB2312" w:hAnsi="仿宋"/>
                <w:color w:val="000000"/>
                <w:kern w:val="0"/>
                <w:sz w:val="28"/>
                <w:szCs w:val="28"/>
              </w:rPr>
            </w:pPr>
          </w:p>
          <w:p w:rsidR="004D0B78" w:rsidRDefault="004D0B78" w:rsidP="005C0235">
            <w:pPr>
              <w:widowControl/>
              <w:overflowPunct w:val="0"/>
              <w:autoSpaceDE w:val="0"/>
              <w:autoSpaceDN w:val="0"/>
              <w:adjustRightInd w:val="0"/>
              <w:spacing w:line="400" w:lineRule="exact"/>
              <w:textAlignment w:val="baseline"/>
              <w:rPr>
                <w:rFonts w:ascii="仿宋_GB2312" w:eastAsia="仿宋_GB2312" w:hAnsi="仿宋"/>
                <w:color w:val="000000"/>
                <w:kern w:val="0"/>
                <w:sz w:val="28"/>
                <w:szCs w:val="28"/>
              </w:rPr>
            </w:pPr>
          </w:p>
          <w:p w:rsidR="004D0B78" w:rsidRDefault="004D0B78" w:rsidP="005C0235">
            <w:pPr>
              <w:widowControl/>
              <w:overflowPunct w:val="0"/>
              <w:autoSpaceDE w:val="0"/>
              <w:autoSpaceDN w:val="0"/>
              <w:adjustRightInd w:val="0"/>
              <w:spacing w:line="400" w:lineRule="exact"/>
              <w:ind w:right="560" w:firstLineChars="1650" w:firstLine="4620"/>
              <w:textAlignment w:val="baseline"/>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单位（公章）</w:t>
            </w:r>
          </w:p>
          <w:p w:rsidR="004D0B78" w:rsidRDefault="004D0B78" w:rsidP="005C0235">
            <w:pPr>
              <w:widowControl/>
              <w:overflowPunct w:val="0"/>
              <w:autoSpaceDE w:val="0"/>
              <w:autoSpaceDN w:val="0"/>
              <w:adjustRightInd w:val="0"/>
              <w:spacing w:line="400" w:lineRule="exact"/>
              <w:ind w:right="560" w:firstLineChars="1650" w:firstLine="4620"/>
              <w:textAlignment w:val="baseline"/>
              <w:rPr>
                <w:rFonts w:ascii="仿宋_GB2312" w:eastAsia="仿宋_GB2312" w:hAnsi="仿宋"/>
                <w:color w:val="000000"/>
                <w:kern w:val="0"/>
                <w:sz w:val="28"/>
                <w:szCs w:val="28"/>
              </w:rPr>
            </w:pPr>
          </w:p>
          <w:p w:rsidR="004D0B78" w:rsidRDefault="004D0B78" w:rsidP="005C0235">
            <w:pPr>
              <w:widowControl/>
              <w:overflowPunct w:val="0"/>
              <w:autoSpaceDE w:val="0"/>
              <w:autoSpaceDN w:val="0"/>
              <w:adjustRightInd w:val="0"/>
              <w:spacing w:line="400" w:lineRule="exact"/>
              <w:ind w:right="560" w:firstLineChars="1100" w:firstLine="3080"/>
              <w:textAlignment w:val="baseline"/>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负责人（签名）：</w:t>
            </w:r>
          </w:p>
          <w:p w:rsidR="004D0B78" w:rsidRDefault="004D0B78" w:rsidP="005C0235">
            <w:pPr>
              <w:jc w:val="center"/>
              <w:rPr>
                <w:rFonts w:ascii="仿宋_GB2312" w:eastAsia="仿宋_GB2312" w:hAnsi="仿宋" w:cs="仿宋"/>
                <w:sz w:val="28"/>
                <w:szCs w:val="28"/>
              </w:rPr>
            </w:pPr>
            <w:r>
              <w:rPr>
                <w:rFonts w:ascii="仿宋_GB2312" w:eastAsia="仿宋_GB2312" w:hAnsi="仿宋" w:hint="eastAsia"/>
                <w:color w:val="000000"/>
                <w:kern w:val="0"/>
                <w:sz w:val="28"/>
                <w:szCs w:val="28"/>
              </w:rPr>
              <w:t xml:space="preserve">                  年    月    日</w:t>
            </w:r>
          </w:p>
        </w:tc>
      </w:tr>
    </w:tbl>
    <w:p w:rsidR="004D0B78" w:rsidRDefault="004D0B78" w:rsidP="004D0B78">
      <w:pPr>
        <w:widowControl/>
        <w:jc w:val="left"/>
        <w:rPr>
          <w:rFonts w:ascii="Times New Roman" w:eastAsia="仿宋_GB2312" w:hAnsi="Times New Roman" w:cs="Times New Roman"/>
          <w:sz w:val="32"/>
          <w:szCs w:val="32"/>
        </w:rPr>
      </w:pPr>
    </w:p>
    <w:p w:rsidR="004D0B78" w:rsidRDefault="004D0B78" w:rsidP="004D0B78">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4D0B78" w:rsidRDefault="004D0B78" w:rsidP="004D0B78">
      <w:pPr>
        <w:widowControl/>
        <w:jc w:val="left"/>
        <w:rPr>
          <w:rFonts w:ascii="黑体" w:eastAsia="黑体" w:hAnsi="黑体" w:cs="Times New Roman"/>
          <w:sz w:val="32"/>
          <w:szCs w:val="32"/>
        </w:rPr>
      </w:pPr>
      <w:r>
        <w:rPr>
          <w:rFonts w:ascii="黑体" w:eastAsia="黑体" w:hAnsi="黑体" w:cs="Times New Roman" w:hint="eastAsia"/>
          <w:sz w:val="32"/>
          <w:szCs w:val="32"/>
        </w:rPr>
        <w:lastRenderedPageBreak/>
        <w:t>附件3</w:t>
      </w:r>
    </w:p>
    <w:p w:rsidR="004D0B78" w:rsidRDefault="004D0B78" w:rsidP="004D0B78">
      <w:pPr>
        <w:widowControl/>
        <w:jc w:val="left"/>
        <w:rPr>
          <w:rFonts w:ascii="Times New Roman" w:eastAsia="仿宋_GB2312" w:hAnsi="Times New Roman" w:cs="Times New Roman"/>
          <w:sz w:val="32"/>
          <w:szCs w:val="32"/>
        </w:rPr>
      </w:pPr>
    </w:p>
    <w:p w:rsidR="004D0B78" w:rsidRDefault="004D0B78" w:rsidP="004D0B78">
      <w:pPr>
        <w:widowControl/>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江苏省科普教育基地创建与认定管理办法</w:t>
      </w:r>
    </w:p>
    <w:p w:rsidR="004D0B78" w:rsidRDefault="004D0B78" w:rsidP="004D0B78">
      <w:pPr>
        <w:widowControl/>
        <w:jc w:val="left"/>
        <w:rPr>
          <w:rFonts w:ascii="Times New Roman" w:eastAsia="仿宋_GB2312" w:hAnsi="Times New Roman" w:cs="Times New Roman"/>
          <w:sz w:val="32"/>
          <w:szCs w:val="32"/>
        </w:rPr>
      </w:pPr>
    </w:p>
    <w:p w:rsidR="004D0B78" w:rsidRDefault="004D0B78" w:rsidP="004D0B78">
      <w:pPr>
        <w:widowControl/>
        <w:jc w:val="center"/>
        <w:rPr>
          <w:rFonts w:ascii="黑体" w:eastAsia="黑体" w:hAnsi="黑体" w:cs="Times New Roman"/>
          <w:sz w:val="32"/>
          <w:szCs w:val="32"/>
        </w:rPr>
      </w:pPr>
      <w:r>
        <w:rPr>
          <w:rFonts w:ascii="黑体" w:eastAsia="黑体" w:hAnsi="黑体" w:cs="Times New Roman" w:hint="eastAsia"/>
          <w:sz w:val="32"/>
          <w:szCs w:val="32"/>
        </w:rPr>
        <w:t>第一章  总    则</w:t>
      </w:r>
    </w:p>
    <w:p w:rsidR="004D0B78" w:rsidRDefault="004D0B78" w:rsidP="004D0B78">
      <w:pPr>
        <w:widowControl/>
        <w:overflowPunct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第一条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为深入贯彻习近平新时代中国特色社会主义思想，落实党中央关于科学普及工作的重要部署，鼓励、支持、引导社会力量提供高质量科普公共服务，充分发掘利用社会科普资源，推动全民科学素质不断提高，根据《中华人民共和国科学技术普及法》《江苏省科学技术普及条例》《江苏省社会科学普及促进条例》《江苏省全民科学素质行动规划（</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2035</w:t>
      </w:r>
      <w:r>
        <w:rPr>
          <w:rFonts w:ascii="Times New Roman" w:eastAsia="仿宋_GB2312" w:hAnsi="Times New Roman" w:cs="Times New Roman" w:hint="eastAsia"/>
          <w:sz w:val="32"/>
          <w:szCs w:val="32"/>
        </w:rPr>
        <w:t>年）》《江苏省社会科学普及“十四五”发展规划》，经江苏省评比达标表彰工作协调小组批准，参照《全国科普教育基地创建与认定管理办法》制定本办法。</w:t>
      </w:r>
    </w:p>
    <w:p w:rsidR="004D0B78" w:rsidRDefault="004D0B78" w:rsidP="004D0B78">
      <w:pPr>
        <w:widowControl/>
        <w:overflowPunct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第二条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根据科普主题和内容，江苏省科普教育基地主要分为自然科学、社会科学两类，实行分类认定和管理。</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（一）自然科学类科普教育基地主要是指由科技、教育、文化、卫生、农业、安全、自然资源、旅游等领域机构兴办，面向社会和公众开放，具有科普和教育功能的示范性场所。主要包括：</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1</w:t>
      </w:r>
      <w:r>
        <w:rPr>
          <w:rFonts w:ascii="Times New Roman" w:eastAsia="仿宋_GB2312" w:hAnsi="Times New Roman" w:cs="Times New Roman" w:hint="eastAsia"/>
          <w:sz w:val="32"/>
          <w:szCs w:val="32"/>
        </w:rPr>
        <w:t>．科技场馆类科普教育基地，是指专门面向社会和公众开展科学技术普及活动、科技文化教育与传播的场馆，包括但不限于：综合性科技馆、自然博物馆、某一领域专业科普场馆、青少年科技场馆等。</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教育科研与重大工程类科普教育基地，是指依托国家科技资源、科技成果面向社会和公众提供科普服务的教育、科研机构、大科学装置、重大工程以及医疗机构的场所和设施，包括但不限于：教育、科研机构等内设的科普场馆、实验室、工程中心、科学观测台（站）等。原则上中小学校不参与创建活动。</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三农”类科普教育基地，是指依托先进农业技术和成果、农业教育科研设施、农业试验示范基地等服务农业、农村发展、提高农民科学素质的科普场所，包括但不限于：各类农业种植养殖繁育基地、综合试验示范基地、农业创业创新基地、现代农业科技产业园、农技培训基地、农业观光体验园等。</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企业类科普教育基地，是指企业依托科技成果、研发资源、生产设施、产品等面向社会和公众提供科普服务的场所，包括但不限于：产业园区、科技园区、具有科普功能的企业科技展厅、研发设施、生产制造设施等。</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．自然资源类科普教育基地，是指利用动植物、生态、地质地貌等自然资源面向社会和公众提供科普服务的园区和场</w:t>
      </w:r>
      <w:r>
        <w:rPr>
          <w:rFonts w:ascii="Times New Roman" w:eastAsia="仿宋_GB2312" w:hAnsi="Times New Roman" w:cs="Times New Roman" w:hint="eastAsia"/>
          <w:sz w:val="32"/>
          <w:szCs w:val="32"/>
        </w:rPr>
        <w:lastRenderedPageBreak/>
        <w:t>所，包括但不限于：国家公园、自然保护区、动物园（海洋公园）、植物园、主题公园、森林、湿地、地质公园、自然遗产等。</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．其他类科普教育基地，是指利用文博、艺术等资源面向社会和公众提供科普服务的公共场所。</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社会科学类科普教育基地主要是指依托社会力量建设，面向社会和公众提供人文社科普及服务的机构（场所），包括但不限于：文化场所、历史文化景区、教育机构（场所）、人文社会科学研究机构以及其他有条件向公众展示人文社科优秀成果，具备人文社会科学传播、普及、教育功能的部门和机构（如企事业单位、社会团体、媒体传播机构等）。主要包括：</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教育研发类科普教育基地，是指具有优质社科普及人才和学科（学术）资源，具备开展社科普及理论研究和产品研发能力，能够形成社科普及工作引领力的机构或部门，包括但不限于：省内高校、社科研究机构、社科类社会团体等。</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文化场馆类科普教育基地，是指专门面向社会和公众开展社科普及活动、进行先进文化教育与传播的场馆（所），包括但不限于：图书馆、博物馆、文化馆、档案馆、美术馆、艺术馆、文化类景区以及相关企事业单位等。</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．媒体传播类科普教育基地，是指具备媒体策划、制作、传播场所、设施以及技术手段，能够利用媒体传播渠道，提升社科普及工作覆盖面和影响力的机构或部门，包括但不限于：省</w:t>
      </w:r>
      <w:r>
        <w:rPr>
          <w:rFonts w:ascii="Times New Roman" w:eastAsia="仿宋_GB2312" w:hAnsi="Times New Roman" w:cs="Times New Roman" w:hint="eastAsia"/>
          <w:sz w:val="32"/>
          <w:szCs w:val="32"/>
        </w:rPr>
        <w:lastRenderedPageBreak/>
        <w:t>内广播电视传媒集团、传媒出版机构、网络新媒体传播机构和企业等。</w:t>
      </w:r>
    </w:p>
    <w:p w:rsidR="004D0B78" w:rsidRDefault="004D0B78" w:rsidP="004D0B78">
      <w:pPr>
        <w:widowControl/>
        <w:overflowPunct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第三条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江苏省科普教育基地是开展社会性、群众性、经常性科普活动的重要阵地，是科普事业的重要组成部分，享有开展科普活动的权利，享受国家给予公益性科普事业的相关优惠政策。</w:t>
      </w:r>
    </w:p>
    <w:p w:rsidR="004D0B78" w:rsidRDefault="004D0B78" w:rsidP="004D0B78">
      <w:pPr>
        <w:widowControl/>
        <w:jc w:val="center"/>
        <w:rPr>
          <w:rFonts w:ascii="黑体" w:eastAsia="黑体" w:hAnsi="黑体" w:cs="Times New Roman"/>
          <w:sz w:val="32"/>
          <w:szCs w:val="32"/>
        </w:rPr>
      </w:pPr>
      <w:r>
        <w:rPr>
          <w:rFonts w:ascii="黑体" w:eastAsia="黑体" w:hAnsi="黑体" w:cs="Times New Roman" w:hint="eastAsia"/>
          <w:sz w:val="32"/>
          <w:szCs w:val="32"/>
        </w:rPr>
        <w:t>第二章  创建与认定</w:t>
      </w:r>
    </w:p>
    <w:p w:rsidR="004D0B78" w:rsidRDefault="004D0B78" w:rsidP="004D0B78">
      <w:pPr>
        <w:widowControl/>
        <w:overflowPunct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第四条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江苏省科普教育基地创建与认定工作，以促进全民科学素质提升和社会文明程度提高为目标，旨在组织、鼓励各类机构参与科普活动，按照新发展阶段科普高质量发展的要求，依托各地域和各领域的资源禀赋、基础条件等资源要素，通过深化科普供给侧改革，不断提升全社会科普公共服务能力和质量。</w:t>
      </w:r>
    </w:p>
    <w:p w:rsidR="004D0B78" w:rsidRDefault="004D0B78" w:rsidP="004D0B78">
      <w:pPr>
        <w:widowControl/>
        <w:overflowPunct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第五条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江苏省科普教育基地由省科协、省社科联、省科技厅和省教育厅（前述四部门简称“认定单位”）联合认定。由省科协会同省社科联、省科技厅和省教育厅制定认定办法，协调解决认定过程中的重大问题。</w:t>
      </w:r>
    </w:p>
    <w:p w:rsidR="004D0B78" w:rsidRDefault="004D0B78" w:rsidP="004D0B78">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江苏省科普教育基地认定与管理工作办公室（以下简称“省认定与管理办公室”）由省科协、省社科联、省科技厅和省教育厅相关业务处室联合组成，设在省科协科学技术普及部，负责协调省科普教育基地认定与管理相关工作。</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在省认定与管理办公室统一指导下，自然科学类科普教育基地申请受理、资格审查、评审组织以及年度考评等日常工作，由省科协科学技术普及部负责。社会科学类科普教育基地申请受理、资格审查、评审组织以及年度考评等日常工作，由省社科联社科普及部负责。</w:t>
      </w:r>
    </w:p>
    <w:p w:rsidR="004D0B78" w:rsidRDefault="004D0B78" w:rsidP="004D0B78">
      <w:pPr>
        <w:widowControl/>
        <w:overflowPunct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第六条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为社会和公众提供科普服务，并已获得省全民科学素质工作领导小组成员单位、省社科普及工作联席会议成员单位、省级学会或设区市科协、社科联认定与命名的本地区、本部门相关科普教育基地，均可自愿按照《江苏省科普教育基地认定申请条件》《江苏省科普教育基地（社会科学普及基地）认定申请条件》（以下简称《认定申请条件》，后附）开展创建工作，并适时在自然科学类或社会科学类科普教育基地中择一申请认定。</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部分未获得上款所确定的下一层级科普教育基地认定，但科普教育业绩突出，社会影响力大，且符合《认定申请条件》的基地，可由省全民科学素质工作领导小组成员单位、省社科普及工作联席会议成员单位、省级学会或设区市科协、社科联，在自然科学类或社会科学类科普教育基地中择一推荐并申请认定。</w:t>
      </w:r>
    </w:p>
    <w:p w:rsidR="004D0B78" w:rsidRDefault="004D0B78" w:rsidP="004D0B78">
      <w:pPr>
        <w:overflowPunct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第七条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江苏省科普教育基地认定由省全民科学素质工作领导小组成员单位、省社科普及工作联席会议成员单位、省级</w:t>
      </w:r>
      <w:r>
        <w:rPr>
          <w:rFonts w:ascii="Times New Roman" w:eastAsia="仿宋_GB2312" w:hAnsi="Times New Roman" w:cs="Times New Roman" w:hint="eastAsia"/>
          <w:sz w:val="32"/>
          <w:szCs w:val="32"/>
        </w:rPr>
        <w:lastRenderedPageBreak/>
        <w:t>学会或设区市科协、社科联五类单位负责推荐。推荐单位负责组织动员、指导具备一定条件的机构开展省科普教育基地创建工作，按照《认定申请条件》推荐符合条件的机构进行认定申请。</w:t>
      </w:r>
    </w:p>
    <w:p w:rsidR="004D0B78" w:rsidRDefault="004D0B78" w:rsidP="004D0B78">
      <w:pPr>
        <w:widowControl/>
        <w:overflowPunct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第八条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申请认定程序</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推荐。申请江苏省科普教育基地认定的机构可任选省全民科学素质工作领导小组成员单位、省社科普及工作联席会议成员单位、省级学会、设区市科协、社科联等五类推荐单位中的一家提交申请，经推荐单位审核推荐后方可参评。每个推荐单位按照推荐名额和《认定申请条件》对申报单位进行遴选，确定推荐顺序。</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（二）初评。省认定与管理办公室依据《认定申请条件》对被推荐的申报单位（机构）情况进行初评。评审期间对申报单位（机构）实地抽查。</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（三）终评。省认定与管理办公室组织有关专家评审，提出拟认定名单。</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公示和命名。拟认定名单经“认定单位”审定和社会公示无异议后，自然科学类科普教育基地认定命名“江苏省科普教育基地”，社会科学类科普教育基地认定命名为“江苏省科普教育基地（社会科学普及基地）”，联合颁发牌匾。</w:t>
      </w:r>
    </w:p>
    <w:p w:rsidR="004D0B78" w:rsidRDefault="004D0B78" w:rsidP="004D0B78">
      <w:pPr>
        <w:widowControl/>
        <w:overflowPunct w:val="0"/>
        <w:rPr>
          <w:rFonts w:ascii="Times New Roman" w:eastAsia="仿宋_GB2312" w:hAnsi="Times New Roman" w:cs="Times New Roman"/>
          <w:sz w:val="32"/>
          <w:szCs w:val="32"/>
        </w:rPr>
      </w:pPr>
    </w:p>
    <w:p w:rsidR="004D0B78" w:rsidRDefault="004D0B78" w:rsidP="004D0B78">
      <w:pPr>
        <w:widowControl/>
        <w:jc w:val="center"/>
        <w:rPr>
          <w:rFonts w:ascii="黑体" w:eastAsia="黑体" w:hAnsi="黑体" w:cs="Times New Roman"/>
          <w:sz w:val="32"/>
          <w:szCs w:val="32"/>
        </w:rPr>
      </w:pPr>
      <w:r>
        <w:rPr>
          <w:rFonts w:ascii="黑体" w:eastAsia="黑体" w:hAnsi="黑体" w:cs="Times New Roman" w:hint="eastAsia"/>
          <w:sz w:val="32"/>
          <w:szCs w:val="32"/>
        </w:rPr>
        <w:lastRenderedPageBreak/>
        <w:t>第三章  管理与服务</w:t>
      </w:r>
    </w:p>
    <w:p w:rsidR="004D0B78" w:rsidRDefault="004D0B78" w:rsidP="004D0B78">
      <w:pPr>
        <w:widowControl/>
        <w:overflowPunct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第九条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“认定单位”对省科普教育基地负有业务指导的职责和督查权利，各基地应自觉接受推荐单位和“认定单位”工作指导与考核评估。</w:t>
      </w:r>
    </w:p>
    <w:p w:rsidR="004D0B78" w:rsidRDefault="004D0B78" w:rsidP="004D0B78">
      <w:pPr>
        <w:widowControl/>
        <w:overflowPunct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第十条</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省科普教育基地上级部门应加强对其管理与服务。各级科协、社科联、科技局和教育局要对各科普教育基地改善工作条件、开展科普教育活动给予积极支持。</w:t>
      </w:r>
    </w:p>
    <w:p w:rsidR="004D0B78" w:rsidRDefault="004D0B78" w:rsidP="004D0B78">
      <w:pPr>
        <w:widowControl/>
        <w:overflowPunct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第十一条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为加强省科普教育基地管理，提高基地科普服务能力，促进基地可持续高质量发展，对基地实行动态管理与考核评估制度。考评结果“优秀”的基地优先推荐参评全国科普教育基地。</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自然科学类科普教育基地的申报认定工作每年进行一次，有效期限为</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年，到期后原认定资格自动失效，需重新申报。基地实行中期考评，认定命名有效期内的第三年进行，考评结果分为“优秀”“合格”“不合格”三个等级，“优秀”比例原则上不超过</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，考评结果向社会公布。考评结果“不合格”的基地不得参与下一批次江苏省科普教育基地认定申请。</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社会科学类科普教育基地每</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年组织一次申报认定和复评考核，通过复评后取得继续认定命名资格。在复评考核期内，省社科联每年从基地建设规划、人才队伍建设、普及活动开展和社会普及成效等方面，对</w:t>
      </w:r>
      <w:r>
        <w:rPr>
          <w:rFonts w:ascii="Times New Roman" w:eastAsia="仿宋_GB2312" w:hAnsi="Times New Roman" w:cs="Times New Roman" w:hint="eastAsia"/>
          <w:sz w:val="32"/>
          <w:szCs w:val="32"/>
        </w:rPr>
        <w:t>25%</w:t>
      </w:r>
      <w:r>
        <w:rPr>
          <w:rFonts w:ascii="Times New Roman" w:eastAsia="仿宋_GB2312" w:hAnsi="Times New Roman" w:cs="Times New Roman" w:hint="eastAsia"/>
          <w:sz w:val="32"/>
          <w:szCs w:val="32"/>
        </w:rPr>
        <w:t>的省级基地建设进行调研和评估，</w:t>
      </w:r>
      <w:r>
        <w:rPr>
          <w:rFonts w:ascii="Times New Roman" w:eastAsia="仿宋_GB2312" w:hAnsi="Times New Roman" w:cs="Times New Roman" w:hint="eastAsia"/>
          <w:sz w:val="32"/>
          <w:szCs w:val="32"/>
        </w:rPr>
        <w:lastRenderedPageBreak/>
        <w:t>评估结果分为“优秀”“合格”“不合格”三个等级，“优秀”比例原则上不超过</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。考评结果“不合格”的基地不得参与下一批次江苏省社会科学类科普教育基地认定申请。</w:t>
      </w:r>
    </w:p>
    <w:p w:rsidR="004D0B78" w:rsidRDefault="004D0B78" w:rsidP="004D0B78">
      <w:pPr>
        <w:widowControl/>
        <w:overflowPunct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第十二条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江苏省科普教育基地有下列情况之一的，认定单位可在有效期内撤销其“江苏省科普教育基地”或“江苏省科普教育基地（社会科学普及基地）”认定命名：</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（一）单位（机构）严重违法违纪、严重损害公众利益或造成严重社会不良影响；</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（二）宣传邪教、封建迷信，从事反科学、伪科学活动；</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（三）不具备江苏省科普教育基地创建、认定基本条件或不能履行江苏省科普教育基地职责；</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（四）不参加考评或考评不合格的。</w:t>
      </w:r>
    </w:p>
    <w:p w:rsidR="004D0B78" w:rsidRDefault="004D0B78" w:rsidP="004D0B78">
      <w:pPr>
        <w:widowControl/>
        <w:jc w:val="center"/>
        <w:rPr>
          <w:rFonts w:ascii="黑体" w:eastAsia="黑体" w:hAnsi="黑体" w:cs="Times New Roman"/>
          <w:sz w:val="32"/>
          <w:szCs w:val="32"/>
        </w:rPr>
      </w:pPr>
      <w:r>
        <w:rPr>
          <w:rFonts w:ascii="黑体" w:eastAsia="黑体" w:hAnsi="黑体" w:cs="Times New Roman" w:hint="eastAsia"/>
          <w:sz w:val="32"/>
          <w:szCs w:val="32"/>
        </w:rPr>
        <w:t>第四章  附    则</w:t>
      </w:r>
    </w:p>
    <w:p w:rsidR="004D0B78" w:rsidRDefault="004D0B78" w:rsidP="004D0B78">
      <w:pPr>
        <w:widowControl/>
        <w:overflowPunct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第十三条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各设区市、县（市、区）可根据实际情况，参照本办法开展本级科普教育基地认定工作。</w:t>
      </w:r>
    </w:p>
    <w:p w:rsidR="004D0B78" w:rsidRDefault="004D0B78" w:rsidP="004D0B78">
      <w:pPr>
        <w:widowControl/>
        <w:overflowPunct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第十四条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本办法由“省认定与管理办公室”负责解释，本办法自公布之日起施行。原《江苏省科普教育基地认定与管理试行办法》（苏科协发〔</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179</w:t>
      </w:r>
      <w:r>
        <w:rPr>
          <w:rFonts w:ascii="Times New Roman" w:eastAsia="仿宋_GB2312" w:hAnsi="Times New Roman" w:cs="Times New Roman" w:hint="eastAsia"/>
          <w:sz w:val="32"/>
          <w:szCs w:val="32"/>
        </w:rPr>
        <w:t>号）、《江苏省社会科学普及示范基地建设与管理办法》（苏社联发〔</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36</w:t>
      </w:r>
      <w:r>
        <w:rPr>
          <w:rFonts w:ascii="Times New Roman" w:eastAsia="仿宋_GB2312" w:hAnsi="Times New Roman" w:cs="Times New Roman" w:hint="eastAsia"/>
          <w:sz w:val="32"/>
          <w:szCs w:val="32"/>
        </w:rPr>
        <w:t>号）同时废止。</w:t>
      </w:r>
    </w:p>
    <w:p w:rsidR="004D0B78" w:rsidRDefault="004D0B78" w:rsidP="004D0B78">
      <w:pPr>
        <w:widowControl/>
        <w:overflowPunct w:val="0"/>
        <w:ind w:firstLineChars="200" w:firstLine="640"/>
        <w:rPr>
          <w:rFonts w:ascii="Times New Roman" w:eastAsia="仿宋_GB2312" w:hAnsi="Times New Roman" w:cs="Times New Roman"/>
          <w:sz w:val="32"/>
          <w:szCs w:val="32"/>
        </w:rPr>
      </w:pP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．江苏省科普教育基地认定申请条件</w:t>
      </w:r>
    </w:p>
    <w:p w:rsidR="004D0B78" w:rsidRDefault="004D0B78" w:rsidP="004D0B78">
      <w:pPr>
        <w:widowControl/>
        <w:overflowPunct w:val="0"/>
        <w:ind w:leftChars="760" w:left="2092" w:hangingChars="155" w:hanging="49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2</w:t>
      </w:r>
      <w:r>
        <w:rPr>
          <w:rFonts w:ascii="Times New Roman" w:eastAsia="仿宋_GB2312" w:hAnsi="Times New Roman" w:cs="Times New Roman" w:hint="eastAsia"/>
          <w:sz w:val="32"/>
          <w:szCs w:val="32"/>
        </w:rPr>
        <w:t>．江苏省科普教育基地（社会科学普及基地）认定申请条件</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4D0B78" w:rsidRDefault="004D0B78" w:rsidP="004D0B78">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4D0B78" w:rsidRDefault="004D0B78" w:rsidP="004D0B78">
      <w:pPr>
        <w:widowControl/>
        <w:overflowPunct w:val="0"/>
        <w:rPr>
          <w:rFonts w:ascii="黑体" w:eastAsia="黑体" w:hAnsi="黑体" w:cs="Times New Roman"/>
          <w:sz w:val="32"/>
          <w:szCs w:val="32"/>
        </w:rPr>
      </w:pPr>
      <w:r>
        <w:rPr>
          <w:rFonts w:ascii="黑体" w:eastAsia="黑体" w:hAnsi="黑体" w:cs="Times New Roman" w:hint="eastAsia"/>
          <w:sz w:val="32"/>
          <w:szCs w:val="32"/>
        </w:rPr>
        <w:lastRenderedPageBreak/>
        <w:t>附件1</w:t>
      </w:r>
    </w:p>
    <w:p w:rsidR="004D0B78" w:rsidRDefault="004D0B78" w:rsidP="004D0B78">
      <w:pPr>
        <w:widowControl/>
        <w:overflowPunct w:val="0"/>
        <w:ind w:firstLineChars="200" w:firstLine="640"/>
        <w:rPr>
          <w:rFonts w:ascii="Times New Roman" w:eastAsia="仿宋_GB2312" w:hAnsi="Times New Roman" w:cs="Times New Roman"/>
          <w:sz w:val="32"/>
          <w:szCs w:val="32"/>
        </w:rPr>
      </w:pPr>
    </w:p>
    <w:p w:rsidR="004D0B78" w:rsidRDefault="004D0B78" w:rsidP="004D0B78">
      <w:pPr>
        <w:widowControl/>
        <w:overflowPunct w:val="0"/>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江苏省科普教育基地认定申请条件</w:t>
      </w:r>
    </w:p>
    <w:p w:rsidR="004D0B78" w:rsidRDefault="004D0B78" w:rsidP="004D0B78">
      <w:pPr>
        <w:widowControl/>
        <w:overflowPunct w:val="0"/>
        <w:ind w:firstLineChars="200" w:firstLine="640"/>
        <w:rPr>
          <w:rFonts w:ascii="Times New Roman" w:eastAsia="仿宋_GB2312" w:hAnsi="Times New Roman" w:cs="Times New Roman"/>
          <w:sz w:val="32"/>
          <w:szCs w:val="32"/>
        </w:rPr>
      </w:pPr>
    </w:p>
    <w:p w:rsidR="004D0B78" w:rsidRDefault="004D0B78" w:rsidP="004D0B78">
      <w:pPr>
        <w:widowControl/>
        <w:overflowPunct w:val="0"/>
        <w:ind w:firstLineChars="200" w:firstLine="640"/>
        <w:rPr>
          <w:rFonts w:ascii="黑体" w:eastAsia="黑体" w:hAnsi="黑体" w:cs="Times New Roman"/>
          <w:sz w:val="32"/>
          <w:szCs w:val="32"/>
        </w:rPr>
      </w:pPr>
      <w:r>
        <w:rPr>
          <w:rFonts w:ascii="黑体" w:eastAsia="黑体" w:hAnsi="黑体" w:cs="Times New Roman" w:hint="eastAsia"/>
          <w:sz w:val="32"/>
          <w:szCs w:val="32"/>
        </w:rPr>
        <w:t>一、基本条件</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（一）提供公共科普服务的法人单位，或以法人单位为依托的内设（下属）机构。</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（二）具有明确的科普服务宗旨、开放服务和安全管理等制度。</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（三）具备开展科普公共服务的室内外场所条件，积极开展内容丰富、形式多样的科普服务，大力弘扬科学精神和科学家精神，培育公众创新思维和能力，积极营造热爱科学、崇尚创新的社会氛围。</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（四）每年全国科普日、全国科技活动周（江苏省科普宣传周）、全国科技工作者日等重要主题日期间，以及当地科协、科技部门组织的大型科普活动时，能够免费对公众开放，积极参加科普活动</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次以上，每年地市级以上媒体有宣传报道科普工作信息。</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（五）通过网络媒体平台向公众公布开放信息、科普教育活动信息、展教资源更新情况等公共科普服务信息。</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（六）有稳定的科普经费投入或专项科普经费。资金应列入该单位年度财务预算并实行专款专用，确保科普教育工作正常运行。</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（七）有较稳定的专兼职科技志愿者队伍，能够开展经常性科技志愿服务。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（八）原则上已持续提供科普公共服务满三年。</w:t>
      </w:r>
    </w:p>
    <w:p w:rsidR="004D0B78" w:rsidRDefault="004D0B78" w:rsidP="004D0B78">
      <w:pPr>
        <w:widowControl/>
        <w:overflowPunct w:val="0"/>
        <w:ind w:firstLineChars="200" w:firstLine="640"/>
        <w:rPr>
          <w:rFonts w:ascii="黑体" w:eastAsia="黑体" w:hAnsi="黑体" w:cs="Times New Roman"/>
          <w:sz w:val="32"/>
          <w:szCs w:val="32"/>
        </w:rPr>
      </w:pPr>
      <w:r>
        <w:rPr>
          <w:rFonts w:ascii="黑体" w:eastAsia="黑体" w:hAnsi="黑体" w:cs="Times New Roman" w:hint="eastAsia"/>
          <w:sz w:val="32"/>
          <w:szCs w:val="32"/>
        </w:rPr>
        <w:t>二、基本分类和相应条件</w:t>
      </w:r>
    </w:p>
    <w:p w:rsidR="004D0B78" w:rsidRDefault="004D0B78" w:rsidP="004D0B78">
      <w:pPr>
        <w:widowControl/>
        <w:overflowPunct w:val="0"/>
        <w:ind w:firstLineChars="200" w:firstLine="640"/>
        <w:rPr>
          <w:rFonts w:ascii="楷体" w:eastAsia="楷体" w:hAnsi="楷体" w:cs="Times New Roman"/>
          <w:sz w:val="32"/>
          <w:szCs w:val="32"/>
        </w:rPr>
      </w:pPr>
      <w:r>
        <w:rPr>
          <w:rFonts w:ascii="楷体" w:eastAsia="楷体" w:hAnsi="楷体" w:cs="Times New Roman" w:hint="eastAsia"/>
          <w:sz w:val="32"/>
          <w:szCs w:val="32"/>
        </w:rPr>
        <w:t>（一）科技场馆类</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．设施条件</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）综合性科技馆用于科普展教活动的室内展厅总面积不小于</w:t>
      </w:r>
      <w:r>
        <w:rPr>
          <w:rFonts w:ascii="Times New Roman" w:eastAsia="仿宋_GB2312" w:hAnsi="Times New Roman" w:cs="Times New Roman" w:hint="eastAsia"/>
          <w:sz w:val="32"/>
          <w:szCs w:val="32"/>
        </w:rPr>
        <w:t>1000</w:t>
      </w:r>
      <w:r>
        <w:rPr>
          <w:rFonts w:ascii="Times New Roman" w:eastAsia="仿宋_GB2312" w:hAnsi="Times New Roman" w:cs="Times New Roman" w:hint="eastAsia"/>
          <w:sz w:val="32"/>
          <w:szCs w:val="32"/>
        </w:rPr>
        <w:t>平方米；专业科技馆用于科普展教活动的室内展厅总面积不小于</w:t>
      </w:r>
      <w:r>
        <w:rPr>
          <w:rFonts w:ascii="Times New Roman" w:eastAsia="仿宋_GB2312" w:hAnsi="Times New Roman" w:cs="Times New Roman" w:hint="eastAsia"/>
          <w:sz w:val="32"/>
          <w:szCs w:val="32"/>
        </w:rPr>
        <w:t>500</w:t>
      </w:r>
      <w:r>
        <w:rPr>
          <w:rFonts w:ascii="Times New Roman" w:eastAsia="仿宋_GB2312" w:hAnsi="Times New Roman" w:cs="Times New Roman" w:hint="eastAsia"/>
          <w:sz w:val="32"/>
          <w:szCs w:val="32"/>
        </w:rPr>
        <w:t>平方米。</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）科普展教设施设备形式多样，包括展品、展板、说明牌等基本展教设施，以及多媒体、数字化、互动体验类展教设备等，并根据科技前沿发展和社会热点定期更新扩展内容。</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．科普服务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）常年对公众开放，每年开放天数综合性科技馆不少于</w:t>
      </w:r>
      <w:r>
        <w:rPr>
          <w:rFonts w:ascii="Times New Roman" w:eastAsia="仿宋_GB2312" w:hAnsi="Times New Roman" w:cs="Times New Roman" w:hint="eastAsia"/>
          <w:sz w:val="32"/>
          <w:szCs w:val="32"/>
        </w:rPr>
        <w:t>240</w:t>
      </w:r>
      <w:r>
        <w:rPr>
          <w:rFonts w:ascii="Times New Roman" w:eastAsia="仿宋_GB2312" w:hAnsi="Times New Roman" w:cs="Times New Roman" w:hint="eastAsia"/>
          <w:sz w:val="32"/>
          <w:szCs w:val="32"/>
        </w:rPr>
        <w:t>天，专业科技馆不少于</w:t>
      </w:r>
      <w:r>
        <w:rPr>
          <w:rFonts w:ascii="Times New Roman" w:eastAsia="仿宋_GB2312" w:hAnsi="Times New Roman" w:cs="Times New Roman" w:hint="eastAsia"/>
          <w:sz w:val="32"/>
          <w:szCs w:val="32"/>
        </w:rPr>
        <w:t>220</w:t>
      </w:r>
      <w:r>
        <w:rPr>
          <w:rFonts w:ascii="Times New Roman" w:eastAsia="仿宋_GB2312" w:hAnsi="Times New Roman" w:cs="Times New Roman" w:hint="eastAsia"/>
          <w:sz w:val="32"/>
          <w:szCs w:val="32"/>
        </w:rPr>
        <w:t>天。年接待参观人数综合性科技馆不少于</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万人次，专业科技馆不少于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万人次。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）开展进社区、进校园、进乡村等“走出去”的科普活动。每年地市级以上媒体宣传报道科普工作信息</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次以上。</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）针对热点科技问题组织公众科普报告、科学家科普讲坛等活动每年不少于</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）以场馆特色科普资源为基础，举办青少年科技夏（冬）令营，或承接青少年科普研学、社会实践等青少年科普活动每年不少于</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）每年开展中小学教师科技培训或研修实践活动不少于</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）利用新技术手段提供互动讲解或线上虚拟展示等服务。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）建有专门的科普网站，科普教育网站内容应做到及时更新，每月更新不低于</w:t>
      </w:r>
      <w:r>
        <w:rPr>
          <w:rFonts w:ascii="Times New Roman" w:eastAsia="仿宋_GB2312" w:hAnsi="Times New Roman" w:cs="Times New Roman" w:hint="eastAsia"/>
          <w:sz w:val="32"/>
          <w:szCs w:val="32"/>
        </w:rPr>
        <w:t>3-5</w:t>
      </w:r>
      <w:r>
        <w:rPr>
          <w:rFonts w:ascii="Times New Roman" w:eastAsia="仿宋_GB2312" w:hAnsi="Times New Roman" w:cs="Times New Roman" w:hint="eastAsia"/>
          <w:sz w:val="32"/>
          <w:szCs w:val="32"/>
        </w:rPr>
        <w:t>篇文稿或图片。通过各种媒介持续传播科普图文、视频、书籍、课程、展教器具等，具有一批质量好、传播广的优质原创科普资源。</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．人员保障</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）配备不少于</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名的专职科技辅导员或讲解员，并建立长期稳定的科技志愿者队伍，志愿者人数</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人以上。</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）每年开展专职科普人员业务培训不少于</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次，兼职科普人员业务交流或培训不少于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次。</w:t>
      </w:r>
    </w:p>
    <w:p w:rsidR="004D0B78" w:rsidRDefault="004D0B78" w:rsidP="004D0B78">
      <w:pPr>
        <w:widowControl/>
        <w:overflowPunct w:val="0"/>
        <w:ind w:firstLineChars="200" w:firstLine="640"/>
        <w:rPr>
          <w:rFonts w:ascii="楷体" w:eastAsia="楷体" w:hAnsi="楷体" w:cs="Times New Roman"/>
          <w:sz w:val="32"/>
          <w:szCs w:val="32"/>
        </w:rPr>
      </w:pPr>
      <w:r>
        <w:rPr>
          <w:rFonts w:ascii="楷体" w:eastAsia="楷体" w:hAnsi="楷体" w:cs="Times New Roman" w:hint="eastAsia"/>
          <w:sz w:val="32"/>
          <w:szCs w:val="32"/>
        </w:rPr>
        <w:t>（二）教育科研与重大工程类</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．设施条件</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）具有公共科普服务功能的区域面积不少于</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平方米。</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）科普设施设备形式多样，包括展品、展板、说明牌以及多媒体等，并根据本单位最新科研、重大科技工程成果、国内外科技前沿发展以及经典科学技术知识，及时更新扩展内容。</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．科普服务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）每年向社会公众开放本单位科教资源，能够提供团队预约科普服务（包括外出服务）全年开放在</w:t>
      </w:r>
      <w:r>
        <w:rPr>
          <w:rFonts w:ascii="Times New Roman" w:eastAsia="仿宋_GB2312" w:hAnsi="Times New Roman" w:cs="Times New Roman" w:hint="eastAsia"/>
          <w:sz w:val="32"/>
          <w:szCs w:val="32"/>
        </w:rPr>
        <w:t>110</w:t>
      </w:r>
      <w:r>
        <w:rPr>
          <w:rFonts w:ascii="Times New Roman" w:eastAsia="仿宋_GB2312" w:hAnsi="Times New Roman" w:cs="Times New Roman" w:hint="eastAsia"/>
          <w:sz w:val="32"/>
          <w:szCs w:val="32"/>
        </w:rPr>
        <w:t>天以上，年接待参观人数不少于</w:t>
      </w:r>
      <w:r>
        <w:rPr>
          <w:rFonts w:ascii="Times New Roman" w:eastAsia="仿宋_GB2312" w:hAnsi="Times New Roman" w:cs="Times New Roman" w:hint="eastAsia"/>
          <w:sz w:val="32"/>
          <w:szCs w:val="32"/>
        </w:rPr>
        <w:t>2000</w:t>
      </w:r>
      <w:r>
        <w:rPr>
          <w:rFonts w:ascii="Times New Roman" w:eastAsia="仿宋_GB2312" w:hAnsi="Times New Roman" w:cs="Times New Roman" w:hint="eastAsia"/>
          <w:sz w:val="32"/>
          <w:szCs w:val="32"/>
        </w:rPr>
        <w:t>人次。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）积极开展科普活动，及时普及重大科技成果，大力弘扬科学家精神。每年开展</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次以上重大科普活动。每年市级以上媒体宣传报道科普工作信息</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次以上。</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）以本单位特色优势科技资源为基础，举办青少年科技夏（冬）令营或承接科普研学、社会实践等活动每年不少于</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）每年开展中小学教师科技培训或研修实践活动不少于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）利用本单位特色优质科教资源，开发多种形式的高质量原创科普图文、视频、书籍、课程等科普资源，并利用各种媒体广为传播。</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．人员保障</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）有公共科普服务联络人或负责人，参与本基地科普工作的科研人员不少于</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人。</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）每年开展专兼职科普人员业务交流或培训不少于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次。</w:t>
      </w:r>
    </w:p>
    <w:p w:rsidR="004D0B78" w:rsidRDefault="004D0B78" w:rsidP="004D0B78">
      <w:pPr>
        <w:widowControl/>
        <w:overflowPunct w:val="0"/>
        <w:ind w:firstLineChars="200" w:firstLine="640"/>
        <w:rPr>
          <w:rFonts w:ascii="楷体" w:eastAsia="楷体" w:hAnsi="楷体" w:cs="Times New Roman"/>
          <w:sz w:val="32"/>
          <w:szCs w:val="32"/>
        </w:rPr>
      </w:pPr>
      <w:r>
        <w:rPr>
          <w:rFonts w:ascii="楷体" w:eastAsia="楷体" w:hAnsi="楷体" w:cs="Times New Roman" w:hint="eastAsia"/>
          <w:sz w:val="32"/>
          <w:szCs w:val="32"/>
        </w:rPr>
        <w:t>（三）“三农”类</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．设施条件</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）具有公共科普服务功能的区域面积不少于</w:t>
      </w:r>
      <w:r>
        <w:rPr>
          <w:rFonts w:ascii="Times New Roman" w:eastAsia="仿宋_GB2312" w:hAnsi="Times New Roman" w:cs="Times New Roman" w:hint="eastAsia"/>
          <w:sz w:val="32"/>
          <w:szCs w:val="32"/>
        </w:rPr>
        <w:t>2000</w:t>
      </w:r>
      <w:r>
        <w:rPr>
          <w:rFonts w:ascii="Times New Roman" w:eastAsia="仿宋_GB2312" w:hAnsi="Times New Roman" w:cs="Times New Roman" w:hint="eastAsia"/>
          <w:sz w:val="32"/>
          <w:szCs w:val="32"/>
        </w:rPr>
        <w:t>平方米。</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）科普设施设备形式多样，包括展品、展板、说明牌等，并根据最新农业科技成果、农业科技前沿发展和相关社会热点及时更新扩展内容。</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．科普服务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）每年实际服务公众天数不少于</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天，能提供团队预约科普服务（包括外出服务）。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）服务乡村振兴战略，积极开展科普活动，大力弘扬劳动精神，树立相信科学、和谐理性的思想观念，推广普及农业科研成果，培育健康文明乡风，培养农民群众文明生活、科学生产和科学经营能力。</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）开展进乡村等“走出去”的科普活动。开展针对欠发达地区农民群众的科普活动每年不少于</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）每年承接青少年农业实践（实习）等活动不少于</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）制作并传播高质量农业科技、农耕文化、农民生活、农村环境相关的科普图文、视频、书籍、课程等科普资源。</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．人员保障</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）有公共科普服务联络人或负责人，专兼职科普人员不少于</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人。</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）每年开展专兼职科普人员业务交流或培训不少于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次。</w:t>
      </w:r>
    </w:p>
    <w:p w:rsidR="004D0B78" w:rsidRDefault="004D0B78" w:rsidP="004D0B78">
      <w:pPr>
        <w:widowControl/>
        <w:overflowPunct w:val="0"/>
        <w:ind w:firstLineChars="200" w:firstLine="640"/>
        <w:rPr>
          <w:rFonts w:ascii="楷体" w:eastAsia="楷体" w:hAnsi="楷体" w:cs="Times New Roman"/>
          <w:sz w:val="32"/>
          <w:szCs w:val="32"/>
        </w:rPr>
      </w:pPr>
      <w:r>
        <w:rPr>
          <w:rFonts w:ascii="楷体" w:eastAsia="楷体" w:hAnsi="楷体" w:cs="Times New Roman" w:hint="eastAsia"/>
          <w:sz w:val="32"/>
          <w:szCs w:val="32"/>
        </w:rPr>
        <w:t>（四）企业类</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．设施条件</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）具有公共科普服务功能的室内区域面积（不含厂房）应不少于</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平方米。</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）科普设施设备形式多样，包括互动体验设备、展品、展板、说明牌、多媒体等，并根据企业科技创新成果、企业或行业装备和技术升级迭代历史，及时更新扩展展教内容。</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．科普服务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）每年向社会公众开放本单位科教资源，能够提供团队预约科普服务（包括外出服务）。企业生产线年开放日应不少于</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天，企业室内科技展厅每年开放天数不少于</w:t>
      </w:r>
      <w:r>
        <w:rPr>
          <w:rFonts w:ascii="Times New Roman" w:eastAsia="仿宋_GB2312" w:hAnsi="Times New Roman" w:cs="Times New Roman" w:hint="eastAsia"/>
          <w:sz w:val="32"/>
          <w:szCs w:val="32"/>
        </w:rPr>
        <w:t>250</w:t>
      </w:r>
      <w:r>
        <w:rPr>
          <w:rFonts w:ascii="Times New Roman" w:eastAsia="仿宋_GB2312" w:hAnsi="Times New Roman" w:cs="Times New Roman" w:hint="eastAsia"/>
          <w:sz w:val="32"/>
          <w:szCs w:val="32"/>
        </w:rPr>
        <w:t>天。企业年接待公众参观人数应不少于</w:t>
      </w:r>
      <w:r>
        <w:rPr>
          <w:rFonts w:ascii="Times New Roman" w:eastAsia="仿宋_GB2312" w:hAnsi="Times New Roman" w:cs="Times New Roman" w:hint="eastAsia"/>
          <w:sz w:val="32"/>
          <w:szCs w:val="32"/>
        </w:rPr>
        <w:t>8000</w:t>
      </w:r>
      <w:r>
        <w:rPr>
          <w:rFonts w:ascii="Times New Roman" w:eastAsia="仿宋_GB2312" w:hAnsi="Times New Roman" w:cs="Times New Roman" w:hint="eastAsia"/>
          <w:sz w:val="32"/>
          <w:szCs w:val="32"/>
        </w:rPr>
        <w:t>人。</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）积极开展科普活动，大力弘扬创新创业精神和工匠精神，展示先进科学技术的应用场景、推广现代化生产技术与工</w:t>
      </w:r>
      <w:r>
        <w:rPr>
          <w:rFonts w:ascii="Times New Roman" w:eastAsia="仿宋_GB2312" w:hAnsi="Times New Roman" w:cs="Times New Roman" w:hint="eastAsia"/>
          <w:sz w:val="32"/>
          <w:szCs w:val="32"/>
        </w:rPr>
        <w:lastRenderedPageBreak/>
        <w:t>艺，传播先进的管理思想，展示工业遗产文化，营造劳动光荣的社会风尚、精益求精的敬业风气和勇于创新的文化氛围。</w:t>
      </w:r>
    </w:p>
    <w:p w:rsidR="004D0B78" w:rsidRDefault="004D0B78" w:rsidP="004D0B78">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）以本单位特色优势科技资源为基础，承接大学生专业实习、中小学学生职业体验、研学、社会实践等活动每年不少于</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）每年承接职业教育教师、中小学教师科技培训或研修实践不少于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）围绕行业和企业创新成果、科技前沿，制作并传播高质量的科普图文、视频、书籍、课程等原创科普资源。</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．人员保障</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）配有</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名以上专职工作人员，并配备规范的讲解词。建立长期稳定的科技志愿者队伍，人数不少于</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人。</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）每年开展专兼职科普人员业务交流或培训不少于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次。</w:t>
      </w:r>
    </w:p>
    <w:p w:rsidR="004D0B78" w:rsidRDefault="004D0B78" w:rsidP="004D0B78">
      <w:pPr>
        <w:widowControl/>
        <w:overflowPunct w:val="0"/>
        <w:ind w:firstLineChars="200" w:firstLine="640"/>
        <w:rPr>
          <w:rFonts w:ascii="楷体" w:eastAsia="楷体" w:hAnsi="楷体" w:cs="Times New Roman"/>
          <w:sz w:val="32"/>
          <w:szCs w:val="32"/>
        </w:rPr>
      </w:pPr>
      <w:r>
        <w:rPr>
          <w:rFonts w:ascii="楷体" w:eastAsia="楷体" w:hAnsi="楷体" w:cs="Times New Roman" w:hint="eastAsia"/>
          <w:sz w:val="32"/>
          <w:szCs w:val="32"/>
        </w:rPr>
        <w:t>（五）自然资源类</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．设施条件</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）科普展示面积在</w:t>
      </w:r>
      <w:r>
        <w:rPr>
          <w:rFonts w:ascii="Times New Roman" w:eastAsia="仿宋_GB2312" w:hAnsi="Times New Roman" w:cs="Times New Roman" w:hint="eastAsia"/>
          <w:sz w:val="32"/>
          <w:szCs w:val="32"/>
        </w:rPr>
        <w:t>9000</w:t>
      </w:r>
      <w:r>
        <w:rPr>
          <w:rFonts w:ascii="Times New Roman" w:eastAsia="仿宋_GB2312" w:hAnsi="Times New Roman" w:cs="Times New Roman" w:hint="eastAsia"/>
          <w:sz w:val="32"/>
          <w:szCs w:val="32"/>
        </w:rPr>
        <w:t>平方米以上，并备有开展科普活动所需的演示设施设备等。</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）科普展教设施设备形式多样，包括但不限于展品、展板、专业说明牌、多媒体等。结合本单位自然生态资源特色、季节变化等及时更新扩展科普内容。</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．科普服务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）常年对公众开放，年开放天数不少于</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天，受气候等外在因素影响的基地可酌量减少。每年接待观众不少于</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万人次。</w:t>
      </w:r>
    </w:p>
    <w:p w:rsidR="004D0B78" w:rsidRDefault="004D0B78" w:rsidP="004D0B78">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）积极开展科普活动，充分利用自然资源禀赋，促进公众理解人与自然和谐共生的理念，培养公众特别是青少年保护自然资源、生态环境的意识和行为习惯。</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）开展进社区、进校园、进乡村等“走出去”的科普活动。每年市级以上媒体宣传报道科普工作信息</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次以上。</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）以本单位特色科普资源为基础，组织青少年科技夏（冬）令营，或承接青少年科普研学、社会实践等活动每年不少于</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）开展中小学教师科技培训或研修实践活动不少于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）有专门的公共服务网站或自媒体宣传平台，其内容要做到及时更新，每月更新不低于</w:t>
      </w:r>
      <w:r>
        <w:rPr>
          <w:rFonts w:ascii="Times New Roman" w:eastAsia="仿宋_GB2312" w:hAnsi="Times New Roman" w:cs="Times New Roman" w:hint="eastAsia"/>
          <w:sz w:val="32"/>
          <w:szCs w:val="32"/>
        </w:rPr>
        <w:t>3-5</w:t>
      </w:r>
      <w:r>
        <w:rPr>
          <w:rFonts w:ascii="Times New Roman" w:eastAsia="仿宋_GB2312" w:hAnsi="Times New Roman" w:cs="Times New Roman" w:hint="eastAsia"/>
          <w:sz w:val="32"/>
          <w:szCs w:val="32"/>
        </w:rPr>
        <w:t>篇文稿或图片。结合自然资源特色，制作并传播原创科普图文、视频、书籍、课程等科普产品。</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．人员保障</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）配有不少于</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名的科普专职人员。建立长期稳定的志愿者队伍，志愿者人数</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人以上。</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）每年开展专职科普人员业务培训不少于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次，兼职科普人员业务交流或培训不少于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次。</w:t>
      </w:r>
    </w:p>
    <w:p w:rsidR="004D0B78" w:rsidRDefault="004D0B78" w:rsidP="004D0B78">
      <w:pPr>
        <w:widowControl/>
        <w:overflowPunct w:val="0"/>
        <w:ind w:firstLineChars="200" w:firstLine="640"/>
        <w:rPr>
          <w:rFonts w:ascii="楷体" w:eastAsia="楷体" w:hAnsi="楷体" w:cs="Times New Roman"/>
          <w:sz w:val="32"/>
          <w:szCs w:val="32"/>
        </w:rPr>
      </w:pPr>
      <w:r>
        <w:rPr>
          <w:rFonts w:ascii="楷体" w:eastAsia="楷体" w:hAnsi="楷体" w:cs="Times New Roman" w:hint="eastAsia"/>
          <w:sz w:val="32"/>
          <w:szCs w:val="32"/>
        </w:rPr>
        <w:lastRenderedPageBreak/>
        <w:t>（六）其他类</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．设施条件</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）具有科普内容的展教区域面积不少于</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平方米。</w:t>
      </w:r>
    </w:p>
    <w:p w:rsidR="004D0B78" w:rsidRDefault="004D0B78" w:rsidP="004D0B78">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普展教设施设备形式多样，包括展品、展板、说明牌、多媒体等。展教内容具有科普价值，体现出文化、历史、艺术资源禀赋中蕴藏的科学思想、科学方法和科学知识，并根据科技文化热点定期更新扩展内容。</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．科普服务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）常年对公众开放，每年实际服务公众天数不少于</w:t>
      </w:r>
      <w:r>
        <w:rPr>
          <w:rFonts w:ascii="Times New Roman" w:eastAsia="仿宋_GB2312" w:hAnsi="Times New Roman" w:cs="Times New Roman" w:hint="eastAsia"/>
          <w:sz w:val="32"/>
          <w:szCs w:val="32"/>
        </w:rPr>
        <w:t>200</w:t>
      </w:r>
      <w:r>
        <w:rPr>
          <w:rFonts w:ascii="Times New Roman" w:eastAsia="仿宋_GB2312" w:hAnsi="Times New Roman" w:cs="Times New Roman" w:hint="eastAsia"/>
          <w:sz w:val="32"/>
          <w:szCs w:val="32"/>
        </w:rPr>
        <w:t>天。</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）科普活动充分利用资源禀赋，促进公众理解科学与文化、历史、艺术等共同的创新智慧，宣传中外历史中杰出科学家，提高公众科学文化素质和文化传承保护意识。</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）开展进社区、进校园、进乡村等“走出去”的科普活动。</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）以本单位特色科普资源为基础，组织青少年科技夏（冬）令营，或承接青少年科普研学、社会实践、专业实习等活动每年不少</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）每年开展中小学教师科技培训或研修实践活动不少于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）有专门的公共服务网站。制作科技与文化、艺术、历史等交叉融合的高质量原创科普图文、视频、书籍、课程等科普资源，并利用各类媒体广为传播。</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．人员保障</w:t>
      </w:r>
    </w:p>
    <w:p w:rsidR="004D0B78" w:rsidRDefault="004D0B78" w:rsidP="004D0B78">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）有公共科普服务联络人或负责人，专兼职科普人员不少于</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人。</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）每年开展专职科普人员业务培训不少于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次，兼职科普人员业务交流或培训不少于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次。</w:t>
      </w:r>
    </w:p>
    <w:p w:rsidR="004D0B78" w:rsidRDefault="004D0B78" w:rsidP="004D0B78">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4D0B78" w:rsidRDefault="004D0B78" w:rsidP="004D0B78">
      <w:pPr>
        <w:widowControl/>
        <w:overflowPunct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附件</w:t>
      </w:r>
      <w:r>
        <w:rPr>
          <w:rFonts w:ascii="Times New Roman" w:eastAsia="仿宋_GB2312" w:hAnsi="Times New Roman" w:cs="Times New Roman" w:hint="eastAsia"/>
          <w:sz w:val="32"/>
          <w:szCs w:val="32"/>
        </w:rPr>
        <w:t>2</w:t>
      </w:r>
    </w:p>
    <w:p w:rsidR="004D0B78" w:rsidRDefault="004D0B78" w:rsidP="004D0B78">
      <w:pPr>
        <w:widowControl/>
        <w:overflowPunct w:val="0"/>
        <w:rPr>
          <w:rFonts w:ascii="Times New Roman" w:eastAsia="仿宋_GB2312" w:hAnsi="Times New Roman" w:cs="Times New Roman"/>
          <w:sz w:val="32"/>
          <w:szCs w:val="32"/>
        </w:rPr>
      </w:pPr>
    </w:p>
    <w:p w:rsidR="004D0B78" w:rsidRDefault="004D0B78" w:rsidP="004D0B78">
      <w:pPr>
        <w:widowControl/>
        <w:overflowPunct w:val="0"/>
        <w:snapToGrid w:val="0"/>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江苏省科普教育基地（社会科学普及基地）</w:t>
      </w:r>
    </w:p>
    <w:p w:rsidR="004D0B78" w:rsidRDefault="004D0B78" w:rsidP="004D0B78">
      <w:pPr>
        <w:widowControl/>
        <w:overflowPunct w:val="0"/>
        <w:snapToGrid w:val="0"/>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认定申请条件</w:t>
      </w:r>
    </w:p>
    <w:p w:rsidR="004D0B78" w:rsidRDefault="004D0B78" w:rsidP="004D0B78">
      <w:pPr>
        <w:widowControl/>
        <w:overflowPunct w:val="0"/>
        <w:rPr>
          <w:rFonts w:ascii="Times New Roman" w:eastAsia="仿宋_GB2312" w:hAnsi="Times New Roman" w:cs="Times New Roman"/>
          <w:sz w:val="32"/>
          <w:szCs w:val="32"/>
        </w:rPr>
      </w:pPr>
    </w:p>
    <w:p w:rsidR="004D0B78" w:rsidRDefault="004D0B78" w:rsidP="004D0B78">
      <w:pPr>
        <w:widowControl/>
        <w:overflowPunct w:val="0"/>
        <w:ind w:firstLineChars="200" w:firstLine="640"/>
        <w:rPr>
          <w:rFonts w:ascii="黑体" w:eastAsia="黑体" w:hAnsi="黑体" w:cs="Times New Roman"/>
          <w:sz w:val="32"/>
          <w:szCs w:val="32"/>
        </w:rPr>
      </w:pPr>
      <w:r>
        <w:rPr>
          <w:rFonts w:ascii="黑体" w:eastAsia="黑体" w:hAnsi="黑体" w:cs="Times New Roman" w:hint="eastAsia"/>
          <w:sz w:val="32"/>
          <w:szCs w:val="32"/>
        </w:rPr>
        <w:t>一、基本条件</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（一）提供社科普及公共服务的法人单位，或以法人单位为依托的内设（下属）机构或部门。重视社科普及工作，具有较强的社科普及意识，积极推动社科普及工作。</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具备相对固定、能够长期开展社科普及活动场所设施。采取公众易于理解、接受和参与的方式，通过开展传播社科知识，倡导科学思想，传承人类文明，弘扬人文精神的社科普及活动，提高公民的人文社会科学素质，促进人的全面发展和社会文明程度的提高。</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具备一支规模适度、结构合理、素质优良的社科普及人才队伍，其中包括一支能够开展经常性社科普及服务的专职工作人员队伍，一支能够参与社科普及活动的专家队伍和一支热心社科普及公益服务、素质较高、相对稳定的志愿者队伍。</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（四）具备能够体现申报单位特色的社科资源，可持续打造的优质社科普及品牌项目，能充分发挥人才、专业、技术等特色优势，做好社科“普及活动、普及平台、普及展品”三项工作。</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（五）把社科普及纳入承建机构或部门的整体工作规划，有普及基地建设方案、中长期社科普及工作计划及制度措施保障，能根据自身特点和优势面向社会和公众有效提供社科普及公共服务。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（六）积极参与各级社科联组织的“社会科学普及宣传周”等活动，接受对社科普及示范基地的指导、考察和管理评估等。</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（七）所属单位对基地开展社科普及工作予以相关经费支持，有自建能力和多渠道筹措经费的条件，将社科普及活动经费列入基地承建部门或单位的经费预算并落实到位，保证社科普及活动正常开展。</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（八）原则上已是市级基地，提供社科普及服务满四年。</w:t>
      </w:r>
    </w:p>
    <w:p w:rsidR="004D0B78" w:rsidRDefault="004D0B78" w:rsidP="004D0B78">
      <w:pPr>
        <w:widowControl/>
        <w:overflowPunct w:val="0"/>
        <w:ind w:firstLineChars="200" w:firstLine="640"/>
        <w:rPr>
          <w:rFonts w:ascii="黑体" w:eastAsia="黑体" w:hAnsi="黑体" w:cs="Times New Roman"/>
          <w:sz w:val="32"/>
          <w:szCs w:val="32"/>
        </w:rPr>
      </w:pPr>
      <w:r>
        <w:rPr>
          <w:rFonts w:ascii="黑体" w:eastAsia="黑体" w:hAnsi="黑体" w:cs="Times New Roman" w:hint="eastAsia"/>
          <w:sz w:val="32"/>
          <w:szCs w:val="32"/>
        </w:rPr>
        <w:t>二、基本分类和相应条件</w:t>
      </w:r>
    </w:p>
    <w:p w:rsidR="004D0B78" w:rsidRDefault="004D0B78" w:rsidP="004D0B78">
      <w:pPr>
        <w:widowControl/>
        <w:overflowPunct w:val="0"/>
        <w:ind w:firstLineChars="200" w:firstLine="640"/>
        <w:rPr>
          <w:rFonts w:ascii="楷体" w:eastAsia="楷体" w:hAnsi="楷体" w:cs="Times New Roman"/>
          <w:sz w:val="32"/>
          <w:szCs w:val="32"/>
        </w:rPr>
      </w:pPr>
      <w:r>
        <w:rPr>
          <w:rFonts w:ascii="楷体" w:eastAsia="楷体" w:hAnsi="楷体" w:cs="Times New Roman" w:hint="eastAsia"/>
          <w:sz w:val="32"/>
          <w:szCs w:val="32"/>
        </w:rPr>
        <w:t>（一）教育研发类</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．设施条件</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）具有社科普及研发功能的场所，面积不少于</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平方米。</w:t>
      </w:r>
    </w:p>
    <w:p w:rsidR="004D0B78" w:rsidRDefault="004D0B78" w:rsidP="004D0B78">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）社科普及配套设施、设备形式多样，包括展品、展板、说明牌等基本展教设施，以及多媒体、数字化、互动体验类展教设备等，并根据社会科学发展前沿和社会民生热点定期更新扩展内容。</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．科普服务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）定期向社会和公众开放本单位社科资源，能够提供团队预约社科普及服务（包括外出服务），全年开放时间不少于</w:t>
      </w:r>
      <w:r>
        <w:rPr>
          <w:rFonts w:ascii="Times New Roman" w:eastAsia="仿宋_GB2312" w:hAnsi="Times New Roman" w:cs="Times New Roman" w:hint="eastAsia"/>
          <w:sz w:val="32"/>
          <w:szCs w:val="32"/>
        </w:rPr>
        <w:t>150</w:t>
      </w:r>
      <w:r>
        <w:rPr>
          <w:rFonts w:ascii="Times New Roman" w:eastAsia="仿宋_GB2312" w:hAnsi="Times New Roman" w:cs="Times New Roman" w:hint="eastAsia"/>
          <w:sz w:val="32"/>
          <w:szCs w:val="32"/>
        </w:rPr>
        <w:t>天，年接待参观人数不少于</w:t>
      </w:r>
      <w:r>
        <w:rPr>
          <w:rFonts w:ascii="Times New Roman" w:eastAsia="仿宋_GB2312" w:hAnsi="Times New Roman" w:cs="Times New Roman" w:hint="eastAsia"/>
          <w:sz w:val="32"/>
          <w:szCs w:val="32"/>
        </w:rPr>
        <w:t>2000</w:t>
      </w:r>
      <w:r>
        <w:rPr>
          <w:rFonts w:ascii="Times New Roman" w:eastAsia="仿宋_GB2312" w:hAnsi="Times New Roman" w:cs="Times New Roman" w:hint="eastAsia"/>
          <w:sz w:val="32"/>
          <w:szCs w:val="32"/>
        </w:rPr>
        <w:t>人次。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）积极开展社科普及理论研究，及时做好社科前沿理论成果的转化工作，大力传播科学理论、科学知识、科学理念和科学方法。每年开展</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次以上重大社科普及活动。每年在市级以上媒体宣传报道社科普及工作信息</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次以上。</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）利用本单位特色优质社科资源，开发形式多样的高质量科普图文、视频、书籍、课程等原创社科普及产品，并利用各种媒体渠道进行传播推广。</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）以本单位优势学科（学术）资源和专家资源为基础，每年举办或承接社科普及论坛、讲座、研学、社会实践等活动不少于</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次，并在科社科普及宣传周活动期间提供相关社科普及公共服务。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．人员保障</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）有明确的社科普及工作联络人或负责人，具备一支能够参与基地相关社科普及活动的专家队伍，其中人文社科专家骨干不少于</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人。</w:t>
      </w:r>
    </w:p>
    <w:p w:rsidR="004D0B78" w:rsidRDefault="004D0B78" w:rsidP="004D0B78">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）具备一支热心社科普及公益服务、素质较高、相对稳定的志愿者队伍，人数在</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人以上。</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）每年开展专兼职社科普及人员业务交流或培训不少于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次。</w:t>
      </w:r>
    </w:p>
    <w:p w:rsidR="004D0B78" w:rsidRDefault="004D0B78" w:rsidP="004D0B78">
      <w:pPr>
        <w:widowControl/>
        <w:overflowPunct w:val="0"/>
        <w:ind w:firstLineChars="200" w:firstLine="640"/>
        <w:rPr>
          <w:rFonts w:ascii="楷体" w:eastAsia="楷体" w:hAnsi="楷体" w:cs="Times New Roman"/>
          <w:sz w:val="32"/>
          <w:szCs w:val="32"/>
        </w:rPr>
      </w:pPr>
      <w:r>
        <w:rPr>
          <w:rFonts w:ascii="楷体" w:eastAsia="楷体" w:hAnsi="楷体" w:cs="Times New Roman" w:hint="eastAsia"/>
          <w:sz w:val="32"/>
          <w:szCs w:val="32"/>
        </w:rPr>
        <w:t>（二）文化场馆类</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．设施条件</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）用于社科普及活动的室内展厅总面积不少于</w:t>
      </w:r>
      <w:r>
        <w:rPr>
          <w:rFonts w:ascii="Times New Roman" w:eastAsia="仿宋_GB2312" w:hAnsi="Times New Roman" w:cs="Times New Roman" w:hint="eastAsia"/>
          <w:sz w:val="32"/>
          <w:szCs w:val="32"/>
        </w:rPr>
        <w:t>500</w:t>
      </w:r>
      <w:r>
        <w:rPr>
          <w:rFonts w:ascii="Times New Roman" w:eastAsia="仿宋_GB2312" w:hAnsi="Times New Roman" w:cs="Times New Roman" w:hint="eastAsia"/>
          <w:sz w:val="32"/>
          <w:szCs w:val="32"/>
        </w:rPr>
        <w:t>平方米。社科馆（中心）用于社科普及展教活动的室内展厅总面积不小于</w:t>
      </w:r>
      <w:r>
        <w:rPr>
          <w:rFonts w:ascii="Times New Roman" w:eastAsia="仿宋_GB2312" w:hAnsi="Times New Roman" w:cs="Times New Roman" w:hint="eastAsia"/>
          <w:sz w:val="32"/>
          <w:szCs w:val="32"/>
        </w:rPr>
        <w:t>1000</w:t>
      </w:r>
      <w:r>
        <w:rPr>
          <w:rFonts w:ascii="Times New Roman" w:eastAsia="仿宋_GB2312" w:hAnsi="Times New Roman" w:cs="Times New Roman" w:hint="eastAsia"/>
          <w:sz w:val="32"/>
          <w:szCs w:val="32"/>
        </w:rPr>
        <w:t>平方米。</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）社科普及配套设施、设备形式多样，包括展品、展板、说明牌等基本展教设施，以及多媒体、数字化、互动体验类展教设备等，并根据社会科学发展前沿和社会民生热点定期更新扩展内容。</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．科普服务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）常年对社会和公众开放，全年开放时间不少于</w:t>
      </w:r>
      <w:r>
        <w:rPr>
          <w:rFonts w:ascii="Times New Roman" w:eastAsia="仿宋_GB2312" w:hAnsi="Times New Roman" w:cs="Times New Roman" w:hint="eastAsia"/>
          <w:sz w:val="32"/>
          <w:szCs w:val="32"/>
        </w:rPr>
        <w:t>200</w:t>
      </w:r>
      <w:r>
        <w:rPr>
          <w:rFonts w:ascii="Times New Roman" w:eastAsia="仿宋_GB2312" w:hAnsi="Times New Roman" w:cs="Times New Roman" w:hint="eastAsia"/>
          <w:sz w:val="32"/>
          <w:szCs w:val="32"/>
        </w:rPr>
        <w:t>天，年接待参观人数不少于</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万人次。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）定期开展进街道、社区、进校园、进乡村等“走出去”的社科普及活动。每年在地市级以上媒体宣传报道社科普及工作信息</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次以上。</w:t>
      </w:r>
    </w:p>
    <w:p w:rsidR="004D0B78" w:rsidRDefault="004D0B78" w:rsidP="004D0B78">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）针对年度主题宣讲、社会民生热点问题，每年组织社科普及讲坛、讲座、展演等活动不少于</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次。</w:t>
      </w:r>
    </w:p>
    <w:p w:rsidR="004D0B78" w:rsidRDefault="004D0B78" w:rsidP="004D0B78">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）以场馆特色社科普及资源为基础，每年举办或承接青少年展览、研学和社会实践等社科普及活动不少于</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）建有专门的科普教育网站，网站内容应做到及时更新，每月更新不低于</w:t>
      </w:r>
      <w:r>
        <w:rPr>
          <w:rFonts w:ascii="Times New Roman" w:eastAsia="仿宋_GB2312" w:hAnsi="Times New Roman" w:cs="Times New Roman" w:hint="eastAsia"/>
          <w:sz w:val="32"/>
          <w:szCs w:val="32"/>
        </w:rPr>
        <w:t>3-5</w:t>
      </w:r>
      <w:r>
        <w:rPr>
          <w:rFonts w:ascii="Times New Roman" w:eastAsia="仿宋_GB2312" w:hAnsi="Times New Roman" w:cs="Times New Roman" w:hint="eastAsia"/>
          <w:sz w:val="32"/>
          <w:szCs w:val="32"/>
        </w:rPr>
        <w:t>篇文稿或图片。通过各种媒介持续传播社科普及图文、视频、书籍、课程、展教器具等，具有一批质量好、传播广的优质原创社科普及资源，充分利用新技术新手段提供互动讲解或线上虚拟展示等服务。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．人员保障</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）有明确的社科普及工作联络人或负责人，具备一支能够开展经常性社科普及服务的专职工作人员队伍。具备一支能够参与基地相关社科普及活动的专家队伍，其中人文社科专家骨干不少于</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人。</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）配备不少于</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名讲解员，并具备一支热心社科普及公益服务、素质较高、相对稳定的志愿者队伍，人数在</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人以上。</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）专职工作者开展社科普及业务培训每年不少于</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次，兼职工作人员业务交流或培训不少于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次。</w:t>
      </w:r>
    </w:p>
    <w:p w:rsidR="004D0B78" w:rsidRDefault="004D0B78" w:rsidP="004D0B78">
      <w:pPr>
        <w:widowControl/>
        <w:overflowPunct w:val="0"/>
        <w:ind w:firstLineChars="200" w:firstLine="640"/>
        <w:rPr>
          <w:rFonts w:ascii="楷体" w:eastAsia="楷体" w:hAnsi="楷体" w:cs="Times New Roman"/>
          <w:sz w:val="32"/>
          <w:szCs w:val="32"/>
        </w:rPr>
      </w:pPr>
      <w:r>
        <w:rPr>
          <w:rFonts w:ascii="楷体" w:eastAsia="楷体" w:hAnsi="楷体" w:cs="Times New Roman" w:hint="eastAsia"/>
          <w:sz w:val="32"/>
          <w:szCs w:val="32"/>
        </w:rPr>
        <w:t>（三）媒体传播类</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．设施条件</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）有固定的栏目或版面从事社科普及宣传，做到内容及时更新。</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）具备人文社科普及宣传产品策划、制作、传播的场所和配套软硬件设施。</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）常态化开展人文社科普及宣传相关工作，业务量不少于本单位业务工作的</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．科普服务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）定期向社会和公众开放本单位社科资源，能够提供团队预约社科普及服务（包括外出服务），全年开放时间不少于</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天，年接待参观人数不少于</w:t>
      </w:r>
      <w:r>
        <w:rPr>
          <w:rFonts w:ascii="Times New Roman" w:eastAsia="仿宋_GB2312" w:hAnsi="Times New Roman" w:cs="Times New Roman" w:hint="eastAsia"/>
          <w:sz w:val="32"/>
          <w:szCs w:val="32"/>
        </w:rPr>
        <w:t>2000</w:t>
      </w:r>
      <w:r>
        <w:rPr>
          <w:rFonts w:ascii="Times New Roman" w:eastAsia="仿宋_GB2312" w:hAnsi="Times New Roman" w:cs="Times New Roman" w:hint="eastAsia"/>
          <w:sz w:val="32"/>
          <w:szCs w:val="32"/>
        </w:rPr>
        <w:t>人次。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）以本单位优势社科普及资源和专业团队为基础，策划、开办优质广播、电视、网络媒体和出版物的社科普及专栏，并利用各类媒体渠道进行传播推广。</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）面向社会和公众积极开展社科知识普及，培养社会公众崇尚科学精神，提升社会公众的人文社科素质，并在科社科普及宣传周活动期间提供相关配套服务。</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．人员保障</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）中层以上干部担任基地负责人。</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）有明确的社科普及工作联络人或负责人，具备一支能够参与基地相关社科普及活动的专家队伍，其中人文社科专家骨干不少于</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人。</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）有专门从事科普内容策划、制作、编辑等职能的团队，其中工作人员不少于</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人。</w:t>
      </w:r>
    </w:p>
    <w:p w:rsidR="004D0B78" w:rsidRDefault="004D0B78" w:rsidP="004D0B78">
      <w:pPr>
        <w:widowControl/>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）每季度开展社科普及人员活动策划、业务交流不少于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次。</w:t>
      </w:r>
    </w:p>
    <w:p w:rsidR="00B2152A" w:rsidRPr="004D0B78" w:rsidRDefault="00B2152A"/>
    <w:sectPr w:rsidR="00B2152A" w:rsidRPr="004D0B78">
      <w:pgSz w:w="11906" w:h="16838"/>
      <w:pgMar w:top="2098" w:right="1588" w:bottom="1871" w:left="1588" w:header="0" w:footer="1474" w:gutter="0"/>
      <w:cols w:space="720"/>
      <w:docGrid w:type="lines" w:linePitch="6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2312">
    <w:altName w:val="Arial Unicode MS"/>
    <w:charset w:val="86"/>
    <w:family w:val="auto"/>
    <w:pitch w:val="default"/>
    <w:sig w:usb0="00000000" w:usb1="184F6CFA" w:usb2="00000012" w:usb3="00000000" w:csb0="00040001" w:csb1="00000000"/>
  </w:font>
  <w:font w:name="Malgun Gothic">
    <w:panose1 w:val="020B0503020000020004"/>
    <w:charset w:val="81"/>
    <w:family w:val="swiss"/>
    <w:pitch w:val="variable"/>
    <w:sig w:usb0="900002AF" w:usb1="09D77CFB" w:usb2="00000012" w:usb3="00000000" w:csb0="0008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B78"/>
    <w:rsid w:val="004D0B78"/>
    <w:rsid w:val="00B21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BC517-1DF9-42EF-A7DA-81434E08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B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1782</Words>
  <Characters>10161</Characters>
  <Application>Microsoft Office Word</Application>
  <DocSecurity>0</DocSecurity>
  <Lines>84</Lines>
  <Paragraphs>23</Paragraphs>
  <ScaleCrop>false</ScaleCrop>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沈禁</dc:creator>
  <cp:keywords/>
  <dc:description/>
  <cp:lastModifiedBy>沈禁</cp:lastModifiedBy>
  <cp:revision>1</cp:revision>
  <dcterms:created xsi:type="dcterms:W3CDTF">2022-04-11T03:00:00Z</dcterms:created>
  <dcterms:modified xsi:type="dcterms:W3CDTF">2022-04-11T03:00:00Z</dcterms:modified>
</cp:coreProperties>
</file>