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9510E8">
      <w:pPr>
        <w:adjustRightInd w:val="0"/>
        <w:snapToGrid w:val="0"/>
        <w:spacing w:after="156" w:afterLines="50"/>
        <w:rPr>
          <w:rFonts w:hint="eastAsia" w:ascii="Times New Roman" w:hAnsi="Times New Roman" w:eastAsia="仿宋_GB2312" w:cs="Times New Roman"/>
          <w:sz w:val="32"/>
          <w:szCs w:val="21"/>
          <w:u w:val="single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 xml:space="preserve">                       </w:t>
      </w:r>
      <w:r>
        <w:rPr>
          <w:rFonts w:hint="eastAsia" w:eastAsia="仿宋_GB2312" w:cs="Times New Roman"/>
          <w:sz w:val="32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Times New Roman"/>
          <w:sz w:val="32"/>
          <w:szCs w:val="21"/>
        </w:rPr>
        <w:t xml:space="preserve">   </w:t>
      </w:r>
      <w:r>
        <w:rPr>
          <w:rFonts w:hint="eastAsia" w:ascii="Times New Roman" w:hAnsi="Times New Roman" w:eastAsia="仿宋_GB2312" w:cs="Times New Roman"/>
          <w:sz w:val="32"/>
          <w:szCs w:val="21"/>
          <w:u w:val="single"/>
        </w:rPr>
        <w:t>此件正反面打印有效</w:t>
      </w:r>
    </w:p>
    <w:p w14:paraId="00B4998B">
      <w:pPr>
        <w:adjustRightInd w:val="0"/>
        <w:snapToGrid w:val="0"/>
        <w:spacing w:after="156" w:afterLines="50"/>
        <w:jc w:val="center"/>
        <w:rPr>
          <w:rFonts w:ascii="Times New Roman" w:hAnsi="Times New Roman" w:eastAsia="方正小标宋简体" w:cs="Times New Roman"/>
          <w:sz w:val="36"/>
          <w:szCs w:val="36"/>
        </w:rPr>
      </w:pPr>
      <w:r>
        <w:rPr>
          <w:rFonts w:hint="eastAsia" w:ascii="Times New Roman" w:hAnsi="Times New Roman" w:eastAsia="方正小标宋简体" w:cs="Times New Roman"/>
          <w:sz w:val="36"/>
          <w:szCs w:val="36"/>
        </w:rPr>
        <w:t>江苏科技大学涉密协作配套单位保密监督检查表</w:t>
      </w:r>
    </w:p>
    <w:tbl>
      <w:tblPr>
        <w:tblStyle w:val="4"/>
        <w:tblW w:w="92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1"/>
        <w:gridCol w:w="2029"/>
        <w:gridCol w:w="1092"/>
        <w:gridCol w:w="1420"/>
        <w:gridCol w:w="1421"/>
        <w:gridCol w:w="281"/>
        <w:gridCol w:w="1440"/>
      </w:tblGrid>
      <w:tr w14:paraId="57EDB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1571" w:type="dxa"/>
            <w:noWrap w:val="0"/>
            <w:vAlign w:val="center"/>
          </w:tcPr>
          <w:p w14:paraId="4E617F34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协作配套项目</w:t>
            </w:r>
          </w:p>
          <w:p w14:paraId="080CB5B8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公开名称</w:t>
            </w:r>
          </w:p>
        </w:tc>
        <w:tc>
          <w:tcPr>
            <w:tcW w:w="7683" w:type="dxa"/>
            <w:gridSpan w:val="6"/>
            <w:noWrap w:val="0"/>
            <w:vAlign w:val="center"/>
          </w:tcPr>
          <w:p w14:paraId="1E626673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27F3A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571" w:type="dxa"/>
            <w:noWrap w:val="0"/>
            <w:vAlign w:val="center"/>
          </w:tcPr>
          <w:p w14:paraId="7FE3BCC5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配套单位名称</w:t>
            </w:r>
          </w:p>
        </w:tc>
        <w:tc>
          <w:tcPr>
            <w:tcW w:w="4541" w:type="dxa"/>
            <w:gridSpan w:val="3"/>
            <w:noWrap w:val="0"/>
            <w:vAlign w:val="center"/>
          </w:tcPr>
          <w:p w14:paraId="5E43F134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674BE2B0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法人代表</w:t>
            </w:r>
          </w:p>
        </w:tc>
        <w:tc>
          <w:tcPr>
            <w:tcW w:w="1721" w:type="dxa"/>
            <w:gridSpan w:val="2"/>
            <w:noWrap w:val="0"/>
            <w:vAlign w:val="center"/>
          </w:tcPr>
          <w:p w14:paraId="253ABA68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1C41C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571" w:type="dxa"/>
            <w:noWrap w:val="0"/>
            <w:vAlign w:val="center"/>
          </w:tcPr>
          <w:p w14:paraId="1835AAC1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通信地址</w:t>
            </w:r>
          </w:p>
        </w:tc>
        <w:tc>
          <w:tcPr>
            <w:tcW w:w="4541" w:type="dxa"/>
            <w:gridSpan w:val="3"/>
            <w:noWrap w:val="0"/>
            <w:vAlign w:val="center"/>
          </w:tcPr>
          <w:p w14:paraId="3611064E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3A580628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邮政编码</w:t>
            </w:r>
          </w:p>
        </w:tc>
        <w:tc>
          <w:tcPr>
            <w:tcW w:w="1721" w:type="dxa"/>
            <w:gridSpan w:val="2"/>
            <w:noWrap w:val="0"/>
            <w:vAlign w:val="center"/>
          </w:tcPr>
          <w:p w14:paraId="7E8E7459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2976C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571" w:type="dxa"/>
            <w:noWrap w:val="0"/>
            <w:vAlign w:val="center"/>
          </w:tcPr>
          <w:p w14:paraId="6F895FBF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保密工作机构</w:t>
            </w:r>
          </w:p>
        </w:tc>
        <w:tc>
          <w:tcPr>
            <w:tcW w:w="2029" w:type="dxa"/>
            <w:noWrap w:val="0"/>
            <w:vAlign w:val="center"/>
          </w:tcPr>
          <w:p w14:paraId="310D4004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092" w:type="dxa"/>
            <w:noWrap w:val="0"/>
            <w:vAlign w:val="center"/>
          </w:tcPr>
          <w:p w14:paraId="58E8E573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负责人</w:t>
            </w:r>
          </w:p>
        </w:tc>
        <w:tc>
          <w:tcPr>
            <w:tcW w:w="1420" w:type="dxa"/>
            <w:noWrap w:val="0"/>
            <w:vAlign w:val="center"/>
          </w:tcPr>
          <w:p w14:paraId="0140A3E2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31C86A45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联系电话</w:t>
            </w:r>
          </w:p>
        </w:tc>
        <w:tc>
          <w:tcPr>
            <w:tcW w:w="1721" w:type="dxa"/>
            <w:gridSpan w:val="2"/>
            <w:noWrap w:val="0"/>
            <w:vAlign w:val="center"/>
          </w:tcPr>
          <w:p w14:paraId="022A3730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29E0D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571" w:type="dxa"/>
            <w:noWrap w:val="0"/>
            <w:vAlign w:val="center"/>
          </w:tcPr>
          <w:p w14:paraId="2ED568C1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检查形式</w:t>
            </w:r>
          </w:p>
        </w:tc>
        <w:tc>
          <w:tcPr>
            <w:tcW w:w="7683" w:type="dxa"/>
            <w:gridSpan w:val="6"/>
            <w:noWrap w:val="0"/>
            <w:vAlign w:val="center"/>
          </w:tcPr>
          <w:p w14:paraId="1450BDA8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函调监督检查□                    现场监督检查□</w:t>
            </w:r>
          </w:p>
        </w:tc>
      </w:tr>
      <w:tr w14:paraId="73528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9254" w:type="dxa"/>
            <w:gridSpan w:val="7"/>
            <w:noWrap w:val="0"/>
            <w:vAlign w:val="center"/>
          </w:tcPr>
          <w:p w14:paraId="1B5195C1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检  查  内  容</w:t>
            </w:r>
          </w:p>
        </w:tc>
      </w:tr>
      <w:tr w14:paraId="6FB19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atLeast"/>
          <w:jc w:val="center"/>
        </w:trPr>
        <w:tc>
          <w:tcPr>
            <w:tcW w:w="1571" w:type="dxa"/>
            <w:noWrap w:val="0"/>
            <w:vAlign w:val="center"/>
          </w:tcPr>
          <w:p w14:paraId="2C2571FD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保密资质</w:t>
            </w:r>
          </w:p>
        </w:tc>
        <w:tc>
          <w:tcPr>
            <w:tcW w:w="7683" w:type="dxa"/>
            <w:gridSpan w:val="6"/>
            <w:noWrap w:val="0"/>
            <w:vAlign w:val="center"/>
          </w:tcPr>
          <w:p w14:paraId="4AD3BA9F">
            <w:pPr>
              <w:tabs>
                <w:tab w:val="left" w:pos="360"/>
              </w:tabs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1.本单位保密资质属于：□国家一级  □国家二级  □国家三级</w:t>
            </w:r>
          </w:p>
          <w:p w14:paraId="71ECA7EC">
            <w:pPr>
              <w:tabs>
                <w:tab w:val="left" w:pos="360"/>
              </w:tabs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2.保密资质证书有效期：自</w:t>
            </w:r>
            <w:r>
              <w:rPr>
                <w:rFonts w:hint="eastAsia" w:ascii="Times New Roman" w:hAnsi="Times New Roman" w:eastAsia="宋体" w:cs="Times New Roman"/>
                <w:szCs w:val="21"/>
                <w:u w:val="single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年</w:t>
            </w:r>
            <w:r>
              <w:rPr>
                <w:rFonts w:hint="eastAsia" w:ascii="Times New Roman" w:hAnsi="Times New Roman" w:eastAsia="宋体" w:cs="Times New Roman"/>
                <w:szCs w:val="21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月</w:t>
            </w:r>
            <w:r>
              <w:rPr>
                <w:rFonts w:hint="eastAsia" w:ascii="Times New Roman" w:hAnsi="Times New Roman" w:eastAsia="宋体" w:cs="Times New Roman"/>
                <w:szCs w:val="21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日至</w:t>
            </w:r>
            <w:r>
              <w:rPr>
                <w:rFonts w:hint="eastAsia" w:ascii="Times New Roman" w:hAnsi="Times New Roman" w:eastAsia="宋体" w:cs="Times New Roman"/>
                <w:szCs w:val="21"/>
                <w:u w:val="single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年</w:t>
            </w:r>
            <w:r>
              <w:rPr>
                <w:rFonts w:hint="eastAsia" w:ascii="Times New Roman" w:hAnsi="Times New Roman" w:eastAsia="宋体" w:cs="Times New Roman"/>
                <w:szCs w:val="21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月</w:t>
            </w:r>
            <w:r>
              <w:rPr>
                <w:rFonts w:hint="eastAsia" w:ascii="Times New Roman" w:hAnsi="Times New Roman" w:eastAsia="宋体" w:cs="Times New Roman"/>
                <w:szCs w:val="21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日</w:t>
            </w:r>
          </w:p>
        </w:tc>
      </w:tr>
      <w:tr w14:paraId="57163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571" w:type="dxa"/>
            <w:vMerge w:val="restart"/>
            <w:noWrap w:val="0"/>
            <w:vAlign w:val="center"/>
          </w:tcPr>
          <w:p w14:paraId="25012F2F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保密组织机构</w:t>
            </w:r>
          </w:p>
        </w:tc>
        <w:tc>
          <w:tcPr>
            <w:tcW w:w="6243" w:type="dxa"/>
            <w:gridSpan w:val="5"/>
            <w:noWrap w:val="0"/>
            <w:vAlign w:val="center"/>
          </w:tcPr>
          <w:p w14:paraId="6D087C47"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4.保密组织机构是否健全。</w:t>
            </w:r>
          </w:p>
        </w:tc>
        <w:tc>
          <w:tcPr>
            <w:tcW w:w="1440" w:type="dxa"/>
            <w:noWrap w:val="0"/>
            <w:vAlign w:val="center"/>
          </w:tcPr>
          <w:p w14:paraId="1595DE16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是□   否□</w:t>
            </w:r>
          </w:p>
        </w:tc>
      </w:tr>
      <w:tr w14:paraId="4E55B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571" w:type="dxa"/>
            <w:vMerge w:val="continue"/>
            <w:noWrap w:val="0"/>
            <w:vAlign w:val="center"/>
          </w:tcPr>
          <w:p w14:paraId="7A30FE1F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6243" w:type="dxa"/>
            <w:gridSpan w:val="5"/>
            <w:noWrap w:val="0"/>
            <w:vAlign w:val="center"/>
          </w:tcPr>
          <w:p w14:paraId="499D898F"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5.保密工作是否权限清晰、责任明确、落实到人。</w:t>
            </w:r>
          </w:p>
        </w:tc>
        <w:tc>
          <w:tcPr>
            <w:tcW w:w="1440" w:type="dxa"/>
            <w:noWrap w:val="0"/>
            <w:vAlign w:val="center"/>
          </w:tcPr>
          <w:p w14:paraId="00C4D45B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是□   否□</w:t>
            </w:r>
          </w:p>
        </w:tc>
      </w:tr>
      <w:tr w14:paraId="472B0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571" w:type="dxa"/>
            <w:vMerge w:val="restart"/>
            <w:noWrap w:val="0"/>
            <w:vAlign w:val="center"/>
          </w:tcPr>
          <w:p w14:paraId="01DE94BA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保密制度</w:t>
            </w:r>
          </w:p>
        </w:tc>
        <w:tc>
          <w:tcPr>
            <w:tcW w:w="6243" w:type="dxa"/>
            <w:gridSpan w:val="5"/>
            <w:noWrap w:val="0"/>
            <w:vAlign w:val="center"/>
          </w:tcPr>
          <w:p w14:paraId="0E6DAC15"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6.保密制度是否健全。</w:t>
            </w:r>
          </w:p>
        </w:tc>
        <w:tc>
          <w:tcPr>
            <w:tcW w:w="1440" w:type="dxa"/>
            <w:noWrap w:val="0"/>
            <w:vAlign w:val="center"/>
          </w:tcPr>
          <w:p w14:paraId="6FB99A76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是□   否□</w:t>
            </w:r>
          </w:p>
        </w:tc>
      </w:tr>
      <w:tr w14:paraId="0467A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571" w:type="dxa"/>
            <w:vMerge w:val="continue"/>
            <w:noWrap w:val="0"/>
            <w:vAlign w:val="center"/>
          </w:tcPr>
          <w:p w14:paraId="7325E172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6243" w:type="dxa"/>
            <w:gridSpan w:val="5"/>
            <w:noWrap w:val="0"/>
            <w:vAlign w:val="center"/>
          </w:tcPr>
          <w:p w14:paraId="781DA3B5"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7.保密审查审批流程是否完善、明确。</w:t>
            </w:r>
          </w:p>
        </w:tc>
        <w:tc>
          <w:tcPr>
            <w:tcW w:w="1440" w:type="dxa"/>
            <w:noWrap w:val="0"/>
            <w:vAlign w:val="center"/>
          </w:tcPr>
          <w:p w14:paraId="17CD73D3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是□   否□</w:t>
            </w:r>
          </w:p>
        </w:tc>
      </w:tr>
      <w:tr w14:paraId="6BDEB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571" w:type="dxa"/>
            <w:vMerge w:val="restart"/>
            <w:noWrap w:val="0"/>
            <w:vAlign w:val="center"/>
          </w:tcPr>
          <w:p w14:paraId="74056277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涉密人员管理</w:t>
            </w:r>
          </w:p>
        </w:tc>
        <w:tc>
          <w:tcPr>
            <w:tcW w:w="6243" w:type="dxa"/>
            <w:gridSpan w:val="5"/>
            <w:noWrap w:val="0"/>
            <w:vAlign w:val="center"/>
          </w:tcPr>
          <w:p w14:paraId="548F9813"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8.是否对协作配套项目岗位密级进行界定。</w:t>
            </w:r>
          </w:p>
        </w:tc>
        <w:tc>
          <w:tcPr>
            <w:tcW w:w="1440" w:type="dxa"/>
            <w:noWrap w:val="0"/>
            <w:vAlign w:val="center"/>
          </w:tcPr>
          <w:p w14:paraId="4A7390CA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是□   否□</w:t>
            </w:r>
          </w:p>
        </w:tc>
      </w:tr>
      <w:tr w14:paraId="71F80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571" w:type="dxa"/>
            <w:vMerge w:val="continue"/>
            <w:noWrap w:val="0"/>
            <w:vAlign w:val="center"/>
          </w:tcPr>
          <w:p w14:paraId="4B5041EB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6243" w:type="dxa"/>
            <w:gridSpan w:val="5"/>
            <w:noWrap w:val="0"/>
            <w:vAlign w:val="center"/>
          </w:tcPr>
          <w:p w14:paraId="50913408"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9.是否对参与项目人员进行保密审查并进行涉密等级界定。</w:t>
            </w:r>
          </w:p>
        </w:tc>
        <w:tc>
          <w:tcPr>
            <w:tcW w:w="1440" w:type="dxa"/>
            <w:noWrap w:val="0"/>
            <w:vAlign w:val="center"/>
          </w:tcPr>
          <w:p w14:paraId="764B0788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是□   否□</w:t>
            </w:r>
          </w:p>
        </w:tc>
      </w:tr>
      <w:tr w14:paraId="7F3A7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571" w:type="dxa"/>
            <w:vMerge w:val="continue"/>
            <w:noWrap w:val="0"/>
            <w:vAlign w:val="center"/>
          </w:tcPr>
          <w:p w14:paraId="7902B1B0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6243" w:type="dxa"/>
            <w:gridSpan w:val="5"/>
            <w:noWrap w:val="0"/>
            <w:vAlign w:val="center"/>
          </w:tcPr>
          <w:p w14:paraId="65F471E5"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10.是否定期对参与项目人员开展保密教育。</w:t>
            </w:r>
          </w:p>
        </w:tc>
        <w:tc>
          <w:tcPr>
            <w:tcW w:w="1440" w:type="dxa"/>
            <w:noWrap w:val="0"/>
            <w:vAlign w:val="center"/>
          </w:tcPr>
          <w:p w14:paraId="170B272D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是□   否□</w:t>
            </w:r>
          </w:p>
        </w:tc>
      </w:tr>
      <w:tr w14:paraId="1E55C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571" w:type="dxa"/>
            <w:vMerge w:val="continue"/>
            <w:noWrap w:val="0"/>
            <w:vAlign w:val="center"/>
          </w:tcPr>
          <w:p w14:paraId="6BAEB689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6243" w:type="dxa"/>
            <w:gridSpan w:val="5"/>
            <w:noWrap w:val="0"/>
            <w:vAlign w:val="center"/>
          </w:tcPr>
          <w:p w14:paraId="6A3DF4F6"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11.参与项目人员是否签订保密协议书或责任书。</w:t>
            </w:r>
          </w:p>
        </w:tc>
        <w:tc>
          <w:tcPr>
            <w:tcW w:w="1440" w:type="dxa"/>
            <w:noWrap w:val="0"/>
            <w:vAlign w:val="center"/>
          </w:tcPr>
          <w:p w14:paraId="04633FAC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是□   否□</w:t>
            </w:r>
          </w:p>
        </w:tc>
      </w:tr>
      <w:tr w14:paraId="43F6D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571" w:type="dxa"/>
            <w:vMerge w:val="restart"/>
            <w:noWrap w:val="0"/>
            <w:vAlign w:val="center"/>
          </w:tcPr>
          <w:p w14:paraId="36770DED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涉密载体管理</w:t>
            </w:r>
          </w:p>
        </w:tc>
        <w:tc>
          <w:tcPr>
            <w:tcW w:w="6243" w:type="dxa"/>
            <w:gridSpan w:val="5"/>
            <w:noWrap w:val="0"/>
            <w:vAlign w:val="center"/>
          </w:tcPr>
          <w:p w14:paraId="3F77EFFD"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12.</w:t>
            </w:r>
            <w:r>
              <w:rPr>
                <w:rFonts w:hint="eastAsia" w:ascii="Times New Roman" w:hAnsi="Times New Roman" w:eastAsia="宋体" w:cs="Times New Roman"/>
                <w:bCs/>
                <w:szCs w:val="21"/>
              </w:rPr>
              <w:t>涉密载体是否按规定保管。</w:t>
            </w:r>
          </w:p>
        </w:tc>
        <w:tc>
          <w:tcPr>
            <w:tcW w:w="1440" w:type="dxa"/>
            <w:noWrap w:val="0"/>
            <w:vAlign w:val="center"/>
          </w:tcPr>
          <w:p w14:paraId="3F2D7F5A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是□   否□</w:t>
            </w:r>
          </w:p>
        </w:tc>
      </w:tr>
      <w:tr w14:paraId="47823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571" w:type="dxa"/>
            <w:vMerge w:val="continue"/>
            <w:noWrap w:val="0"/>
            <w:vAlign w:val="center"/>
          </w:tcPr>
          <w:p w14:paraId="58090CF7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6243" w:type="dxa"/>
            <w:gridSpan w:val="5"/>
            <w:noWrap w:val="0"/>
            <w:vAlign w:val="center"/>
          </w:tcPr>
          <w:p w14:paraId="5B240EB6"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13.涉密载体制作、收发、传递、借阅、使用、复制、销毁是否按规定履行审批、登记。</w:t>
            </w:r>
          </w:p>
        </w:tc>
        <w:tc>
          <w:tcPr>
            <w:tcW w:w="1440" w:type="dxa"/>
            <w:noWrap w:val="0"/>
            <w:vAlign w:val="center"/>
          </w:tcPr>
          <w:p w14:paraId="304592C5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是□   否□</w:t>
            </w:r>
          </w:p>
        </w:tc>
      </w:tr>
      <w:tr w14:paraId="1E629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571" w:type="dxa"/>
            <w:vMerge w:val="continue"/>
            <w:noWrap w:val="0"/>
            <w:vAlign w:val="center"/>
          </w:tcPr>
          <w:p w14:paraId="396B096A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6243" w:type="dxa"/>
            <w:gridSpan w:val="5"/>
            <w:noWrap w:val="0"/>
            <w:vAlign w:val="center"/>
          </w:tcPr>
          <w:p w14:paraId="522AA494"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14.涉密载体</w:t>
            </w:r>
            <w:r>
              <w:rPr>
                <w:rFonts w:hint="eastAsia" w:ascii="Times New Roman" w:hAnsi="Times New Roman" w:eastAsia="宋体" w:cs="Times New Roman"/>
                <w:bCs/>
                <w:szCs w:val="21"/>
              </w:rPr>
              <w:t>是否按规定标密。</w:t>
            </w:r>
          </w:p>
        </w:tc>
        <w:tc>
          <w:tcPr>
            <w:tcW w:w="1440" w:type="dxa"/>
            <w:noWrap w:val="0"/>
            <w:vAlign w:val="center"/>
          </w:tcPr>
          <w:p w14:paraId="6AB942BE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是□   否□</w:t>
            </w:r>
          </w:p>
        </w:tc>
      </w:tr>
      <w:tr w14:paraId="21D7E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571" w:type="dxa"/>
            <w:vMerge w:val="restart"/>
            <w:noWrap w:val="0"/>
            <w:vAlign w:val="center"/>
          </w:tcPr>
          <w:p w14:paraId="7853FCE2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涉密计算机及办公自动化设备管理</w:t>
            </w:r>
          </w:p>
        </w:tc>
        <w:tc>
          <w:tcPr>
            <w:tcW w:w="6243" w:type="dxa"/>
            <w:gridSpan w:val="5"/>
            <w:noWrap w:val="0"/>
            <w:vAlign w:val="center"/>
          </w:tcPr>
          <w:p w14:paraId="0EDAA1F0"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15.涉密计算机、信息系统是否与互联网或公共网络实行物理隔离。</w:t>
            </w:r>
          </w:p>
        </w:tc>
        <w:tc>
          <w:tcPr>
            <w:tcW w:w="1440" w:type="dxa"/>
            <w:noWrap w:val="0"/>
            <w:vAlign w:val="center"/>
          </w:tcPr>
          <w:p w14:paraId="06DDC1A4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是□   否□</w:t>
            </w:r>
          </w:p>
        </w:tc>
      </w:tr>
      <w:tr w14:paraId="66CBC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571" w:type="dxa"/>
            <w:vMerge w:val="continue"/>
            <w:noWrap w:val="0"/>
            <w:vAlign w:val="center"/>
          </w:tcPr>
          <w:p w14:paraId="42C76C3A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6243" w:type="dxa"/>
            <w:gridSpan w:val="5"/>
            <w:noWrap w:val="0"/>
            <w:vAlign w:val="center"/>
          </w:tcPr>
          <w:p w14:paraId="1630B7E6"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16.涉密计算机各项保密管理措施是否按标准落实。</w:t>
            </w:r>
          </w:p>
        </w:tc>
        <w:tc>
          <w:tcPr>
            <w:tcW w:w="1440" w:type="dxa"/>
            <w:noWrap w:val="0"/>
            <w:vAlign w:val="center"/>
          </w:tcPr>
          <w:p w14:paraId="5D46BBEC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是□   否□</w:t>
            </w:r>
          </w:p>
        </w:tc>
      </w:tr>
      <w:tr w14:paraId="212B7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571" w:type="dxa"/>
            <w:vMerge w:val="continue"/>
            <w:noWrap w:val="0"/>
            <w:vAlign w:val="center"/>
          </w:tcPr>
          <w:p w14:paraId="107A7E40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6243" w:type="dxa"/>
            <w:gridSpan w:val="5"/>
            <w:noWrap w:val="0"/>
            <w:vAlign w:val="center"/>
          </w:tcPr>
          <w:p w14:paraId="647326CE"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17.办公自动化设备是否落实保密管理措施。</w:t>
            </w:r>
          </w:p>
        </w:tc>
        <w:tc>
          <w:tcPr>
            <w:tcW w:w="1440" w:type="dxa"/>
            <w:noWrap w:val="0"/>
            <w:vAlign w:val="center"/>
          </w:tcPr>
          <w:p w14:paraId="783922AA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是□   否□</w:t>
            </w:r>
          </w:p>
        </w:tc>
      </w:tr>
      <w:tr w14:paraId="1D8ED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571" w:type="dxa"/>
            <w:vMerge w:val="restart"/>
            <w:noWrap w:val="0"/>
            <w:vAlign w:val="center"/>
          </w:tcPr>
          <w:p w14:paraId="1DA55C66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涉密活动管理</w:t>
            </w:r>
          </w:p>
        </w:tc>
        <w:tc>
          <w:tcPr>
            <w:tcW w:w="6243" w:type="dxa"/>
            <w:gridSpan w:val="5"/>
            <w:noWrap w:val="0"/>
            <w:vAlign w:val="center"/>
          </w:tcPr>
          <w:p w14:paraId="3A9B9F0F"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18.涉及协作配套项目会议是否按规定落实保密管理。</w:t>
            </w:r>
          </w:p>
        </w:tc>
        <w:tc>
          <w:tcPr>
            <w:tcW w:w="1440" w:type="dxa"/>
            <w:noWrap w:val="0"/>
            <w:vAlign w:val="center"/>
          </w:tcPr>
          <w:p w14:paraId="68D7236C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是□   否□</w:t>
            </w:r>
          </w:p>
        </w:tc>
      </w:tr>
      <w:tr w14:paraId="4CA39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571" w:type="dxa"/>
            <w:vMerge w:val="continue"/>
            <w:noWrap w:val="0"/>
            <w:vAlign w:val="center"/>
          </w:tcPr>
          <w:p w14:paraId="229C220E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6243" w:type="dxa"/>
            <w:gridSpan w:val="5"/>
            <w:noWrap w:val="0"/>
            <w:vAlign w:val="center"/>
          </w:tcPr>
          <w:p w14:paraId="7977E321"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19.涉及协作配套项目宣传报导是否实行先审后发。</w:t>
            </w:r>
          </w:p>
        </w:tc>
        <w:tc>
          <w:tcPr>
            <w:tcW w:w="1440" w:type="dxa"/>
            <w:noWrap w:val="0"/>
            <w:vAlign w:val="center"/>
          </w:tcPr>
          <w:p w14:paraId="479B6A7C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是□   否□</w:t>
            </w:r>
          </w:p>
        </w:tc>
      </w:tr>
      <w:tr w14:paraId="746E3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571" w:type="dxa"/>
            <w:vMerge w:val="continue"/>
            <w:noWrap w:val="0"/>
            <w:vAlign w:val="center"/>
          </w:tcPr>
          <w:p w14:paraId="58DD7811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6243" w:type="dxa"/>
            <w:gridSpan w:val="5"/>
            <w:noWrap w:val="0"/>
            <w:vAlign w:val="center"/>
          </w:tcPr>
          <w:p w14:paraId="6975307C"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20.重大涉密活动是否专门制定保密预案。</w:t>
            </w:r>
          </w:p>
        </w:tc>
        <w:tc>
          <w:tcPr>
            <w:tcW w:w="1440" w:type="dxa"/>
            <w:noWrap w:val="0"/>
            <w:vAlign w:val="center"/>
          </w:tcPr>
          <w:p w14:paraId="3F06BF6C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是□   否□</w:t>
            </w:r>
          </w:p>
        </w:tc>
      </w:tr>
      <w:tr w14:paraId="58EC9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571" w:type="dxa"/>
            <w:noWrap w:val="0"/>
            <w:vAlign w:val="center"/>
          </w:tcPr>
          <w:p w14:paraId="1A70A6DC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失泄密事件</w:t>
            </w:r>
          </w:p>
        </w:tc>
        <w:tc>
          <w:tcPr>
            <w:tcW w:w="6243" w:type="dxa"/>
            <w:gridSpan w:val="5"/>
            <w:noWrap w:val="0"/>
            <w:vAlign w:val="center"/>
          </w:tcPr>
          <w:p w14:paraId="72484D11"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21.一年来是否发生失泄密事件。</w:t>
            </w:r>
          </w:p>
        </w:tc>
        <w:tc>
          <w:tcPr>
            <w:tcW w:w="1440" w:type="dxa"/>
            <w:noWrap w:val="0"/>
            <w:vAlign w:val="center"/>
          </w:tcPr>
          <w:p w14:paraId="4B62EE90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是□   否□</w:t>
            </w:r>
          </w:p>
        </w:tc>
      </w:tr>
      <w:tr w14:paraId="7B168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7" w:hRule="atLeast"/>
          <w:jc w:val="center"/>
        </w:trPr>
        <w:tc>
          <w:tcPr>
            <w:tcW w:w="1571" w:type="dxa"/>
            <w:noWrap w:val="0"/>
            <w:vAlign w:val="center"/>
          </w:tcPr>
          <w:p w14:paraId="1B6FC438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保密监督检查总体情况说明</w:t>
            </w:r>
          </w:p>
        </w:tc>
        <w:tc>
          <w:tcPr>
            <w:tcW w:w="7683" w:type="dxa"/>
            <w:gridSpan w:val="6"/>
            <w:noWrap w:val="0"/>
            <w:vAlign w:val="center"/>
          </w:tcPr>
          <w:p w14:paraId="49D4E553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7EFE46E8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0679A3F6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40387169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656E8301"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 xml:space="preserve">协作配套单位保密工作机构负责人（签字）：             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（盖章）          </w:t>
            </w:r>
          </w:p>
          <w:p w14:paraId="1F2CC565">
            <w:pPr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                                                          年   月   日</w:t>
            </w:r>
          </w:p>
        </w:tc>
      </w:tr>
      <w:tr w14:paraId="3B3E3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4" w:hRule="atLeast"/>
          <w:jc w:val="center"/>
        </w:trPr>
        <w:tc>
          <w:tcPr>
            <w:tcW w:w="1571" w:type="dxa"/>
            <w:noWrap w:val="0"/>
            <w:vAlign w:val="center"/>
          </w:tcPr>
          <w:p w14:paraId="2CE1A888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协作配套单位承诺</w:t>
            </w:r>
          </w:p>
        </w:tc>
        <w:tc>
          <w:tcPr>
            <w:tcW w:w="7683" w:type="dxa"/>
            <w:gridSpan w:val="6"/>
            <w:noWrap w:val="0"/>
            <w:vAlign w:val="center"/>
          </w:tcPr>
          <w:p w14:paraId="4C9B5350"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1.以上监督检查情况填报属实。</w:t>
            </w:r>
          </w:p>
          <w:p w14:paraId="155A8905"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2.按照国家保密管理要求，加强协作配套工作保密防范，确保国家秘密安全。</w:t>
            </w:r>
          </w:p>
          <w:p w14:paraId="1A311C78"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3.其它： </w:t>
            </w:r>
          </w:p>
          <w:p w14:paraId="37C824F3">
            <w:pPr>
              <w:rPr>
                <w:rFonts w:ascii="Times New Roman" w:hAnsi="Times New Roman" w:eastAsia="宋体" w:cs="Times New Roman"/>
                <w:szCs w:val="21"/>
              </w:rPr>
            </w:pPr>
          </w:p>
          <w:p w14:paraId="56320C57"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                                     </w:t>
            </w:r>
          </w:p>
          <w:p w14:paraId="0AD68148">
            <w:pPr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协作配套单位保密工作分管领导（签字）：                 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（盖章）</w:t>
            </w:r>
          </w:p>
          <w:p w14:paraId="64E87B18">
            <w:pPr>
              <w:jc w:val="right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 xml:space="preserve">                                   年     月     日</w:t>
            </w:r>
          </w:p>
        </w:tc>
      </w:tr>
      <w:tr w14:paraId="6A3B5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  <w:jc w:val="center"/>
        </w:trPr>
        <w:tc>
          <w:tcPr>
            <w:tcW w:w="1571" w:type="dxa"/>
            <w:vMerge w:val="restart"/>
            <w:noWrap w:val="0"/>
            <w:vAlign w:val="center"/>
          </w:tcPr>
          <w:p w14:paraId="1762643B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学院意见</w:t>
            </w:r>
          </w:p>
        </w:tc>
        <w:tc>
          <w:tcPr>
            <w:tcW w:w="7683" w:type="dxa"/>
            <w:gridSpan w:val="6"/>
            <w:noWrap w:val="0"/>
            <w:vAlign w:val="top"/>
          </w:tcPr>
          <w:p w14:paraId="639C1C2C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7F2F2A19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5899FC3C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13322A6D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10693A77">
            <w:pPr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 xml:space="preserve">               </w:t>
            </w:r>
            <w:r>
              <w:rPr>
                <w:rFonts w:hint="eastAsia" w:cs="Times New Roman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 xml:space="preserve">  </w:t>
            </w:r>
            <w:r>
              <w:rPr>
                <w:rFonts w:ascii="Times New Roman" w:hAnsi="Times New Roman" w:eastAsia="宋体" w:cs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监督检查人：</w:t>
            </w:r>
          </w:p>
          <w:p w14:paraId="619DE807">
            <w:pPr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 xml:space="preserve">                                               年     月     日</w:t>
            </w:r>
          </w:p>
        </w:tc>
      </w:tr>
      <w:tr w14:paraId="6A1BD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  <w:jc w:val="center"/>
        </w:trPr>
        <w:tc>
          <w:tcPr>
            <w:tcW w:w="1571" w:type="dxa"/>
            <w:vMerge w:val="continue"/>
            <w:noWrap w:val="0"/>
            <w:vAlign w:val="center"/>
          </w:tcPr>
          <w:p w14:paraId="3A949AB2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7683" w:type="dxa"/>
            <w:gridSpan w:val="6"/>
            <w:noWrap w:val="0"/>
            <w:vAlign w:val="top"/>
          </w:tcPr>
          <w:p w14:paraId="6B936E1B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7BD98116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5182912B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4A42CECE">
            <w:pPr>
              <w:ind w:firstLine="2310" w:firstLineChars="1100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 xml:space="preserve">项目负责人：      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szCs w:val="24"/>
              </w:rPr>
              <w:t xml:space="preserve">           </w:t>
            </w:r>
          </w:p>
          <w:p w14:paraId="4694D189">
            <w:pPr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 xml:space="preserve">                                               年     月     日</w:t>
            </w:r>
          </w:p>
        </w:tc>
      </w:tr>
    </w:tbl>
    <w:p w14:paraId="2044E7EF">
      <w:pPr>
        <w:adjustRightInd w:val="0"/>
        <w:snapToGrid w:val="0"/>
        <w:spacing w:after="156" w:afterLines="50"/>
        <w:ind w:left="960" w:hanging="840" w:hangingChars="400"/>
      </w:pPr>
      <w:r>
        <w:rPr>
          <w:rFonts w:hint="eastAsia" w:ascii="仿宋_GB2312" w:hAnsi="仿宋_GB2312" w:eastAsia="仿宋_GB2312" w:cs="仿宋_GB2312"/>
          <w:color w:val="000000"/>
          <w:sz w:val="21"/>
          <w:szCs w:val="21"/>
        </w:rPr>
        <w:t>备注：本表一式2份，学院、</w:t>
      </w:r>
      <w:r>
        <w:rPr>
          <w:rFonts w:hint="eastAsia" w:ascii="仿宋_GB2312" w:hAnsi="仿宋_GB2312" w:eastAsia="仿宋_GB2312" w:cs="仿宋_GB2312"/>
          <w:color w:val="000000"/>
          <w:sz w:val="21"/>
          <w:szCs w:val="21"/>
          <w:lang w:eastAsia="zh-CN"/>
        </w:rPr>
        <w:t>科学技术研究院</w:t>
      </w:r>
      <w:r>
        <w:rPr>
          <w:rFonts w:hint="eastAsia" w:ascii="仿宋_GB2312" w:hAnsi="仿宋_GB2312" w:eastAsia="仿宋_GB2312" w:cs="仿宋_GB2312"/>
          <w:color w:val="000000"/>
          <w:sz w:val="21"/>
          <w:szCs w:val="21"/>
        </w:rPr>
        <w:t>各执一份。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jOWI3OWYyYzQxZmIyZDIyZmFiY2IxMDkyNTg5NWMifQ=="/>
  </w:docVars>
  <w:rsids>
    <w:rsidRoot w:val="00A36611"/>
    <w:rsid w:val="00546F44"/>
    <w:rsid w:val="00A36611"/>
    <w:rsid w:val="00BE270A"/>
    <w:rsid w:val="00C13C77"/>
    <w:rsid w:val="224F7E9E"/>
    <w:rsid w:val="582D6D72"/>
    <w:rsid w:val="6240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741</Words>
  <Characters>777</Characters>
  <Lines>8</Lines>
  <Paragraphs>2</Paragraphs>
  <TotalTime>0</TotalTime>
  <ScaleCrop>false</ScaleCrop>
  <LinksUpToDate>false</LinksUpToDate>
  <CharactersWithSpaces>1055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2022-03-08T08:00:00Z</dcterms:created>
  <dc:creator>user</dc:creator>
  <cp:lastModifiedBy>李红</cp:lastModifiedBy>
  <dcterms:modified xsi:type="dcterms:W3CDTF">2024-11-01T08:29:50Z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6435158B6CB74D12902762939BD49590</vt:lpwstr>
  </property>
</Properties>
</file>